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AFF8B" w14:textId="77777777" w:rsidR="006648DF" w:rsidRDefault="006648DF" w:rsidP="00864F05">
      <w:pPr>
        <w:spacing w:before="120" w:after="120" w:line="240" w:lineRule="auto"/>
        <w:jc w:val="center"/>
        <w:rPr>
          <w:rFonts w:asciiTheme="minorHAnsi" w:hAnsiTheme="minorHAnsi"/>
          <w:b/>
          <w:noProof/>
          <w:sz w:val="28"/>
          <w:szCs w:val="28"/>
        </w:rPr>
      </w:pPr>
      <w:bookmarkStart w:id="0" w:name="_GoBack"/>
      <w:bookmarkEnd w:id="0"/>
      <w:r w:rsidRPr="00C17E0C">
        <w:rPr>
          <w:rFonts w:asciiTheme="minorHAnsi" w:hAnsiTheme="minorHAnsi"/>
          <w:b/>
          <w:noProof/>
          <w:sz w:val="28"/>
          <w:szCs w:val="28"/>
        </w:rPr>
        <w:t>Declaration on honour</w:t>
      </w:r>
    </w:p>
    <w:p w14:paraId="50B3E132" w14:textId="77777777" w:rsidR="00C17E0C" w:rsidRPr="00C17E0C" w:rsidRDefault="00C17E0C" w:rsidP="00864F05">
      <w:pPr>
        <w:spacing w:before="120" w:after="120" w:line="240" w:lineRule="auto"/>
        <w:jc w:val="center"/>
        <w:rPr>
          <w:rFonts w:asciiTheme="minorHAnsi" w:hAnsiTheme="minorHAnsi"/>
          <w:b/>
          <w:noProof/>
          <w:sz w:val="28"/>
          <w:szCs w:val="28"/>
        </w:rPr>
      </w:pPr>
    </w:p>
    <w:p w14:paraId="170AFF8C" w14:textId="77777777" w:rsidR="006648DF" w:rsidRPr="006648DF" w:rsidRDefault="006648DF" w:rsidP="006648DF">
      <w:pPr>
        <w:spacing w:before="40" w:after="40"/>
        <w:jc w:val="both"/>
        <w:rPr>
          <w:rFonts w:asciiTheme="minorHAnsi" w:hAnsiTheme="minorHAnsi"/>
          <w:noProof/>
          <w:sz w:val="18"/>
          <w:szCs w:val="18"/>
        </w:rPr>
      </w:pPr>
      <w:r w:rsidRPr="006648DF">
        <w:rPr>
          <w:rFonts w:asciiTheme="minorHAnsi" w:hAnsiTheme="minorHAnsi"/>
          <w:noProof/>
          <w:sz w:val="18"/>
          <w:szCs w:val="18"/>
        </w:rPr>
        <w:t>The undersigned [</w:t>
      </w:r>
      <w:r w:rsidRPr="006648DF">
        <w:rPr>
          <w:rFonts w:asciiTheme="minorHAnsi" w:hAnsiTheme="minorHAnsi"/>
          <w:i/>
          <w:noProof/>
          <w:sz w:val="18"/>
          <w:szCs w:val="18"/>
          <w:highlight w:val="lightGray"/>
        </w:rPr>
        <w:t>insert name of the signatory of this form</w:t>
      </w:r>
      <w:r w:rsidRPr="006648DF">
        <w:rPr>
          <w:rFonts w:asciiTheme="minorHAnsi" w:hAnsiTheme="minorHAnsi"/>
          <w:noProof/>
          <w:sz w:val="18"/>
          <w:szCs w:val="18"/>
        </w:rPr>
        <w:t>], representing:</w:t>
      </w:r>
    </w:p>
    <w:tbl>
      <w:tblPr>
        <w:tblW w:w="8931"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8931"/>
      </w:tblGrid>
      <w:tr w:rsidR="006648DF" w:rsidRPr="006648DF" w14:paraId="170AFF8F" w14:textId="77777777" w:rsidTr="003C5356">
        <w:tc>
          <w:tcPr>
            <w:tcW w:w="8931" w:type="dxa"/>
            <w:shd w:val="clear" w:color="auto" w:fill="auto"/>
            <w:tcMar>
              <w:top w:w="85" w:type="dxa"/>
              <w:bottom w:w="85" w:type="dxa"/>
            </w:tcMar>
          </w:tcPr>
          <w:p w14:paraId="170AFF8E" w14:textId="56828DF1" w:rsidR="006648DF" w:rsidRPr="006648DF" w:rsidRDefault="006648DF" w:rsidP="00864F05">
            <w:pPr>
              <w:spacing w:before="120" w:after="120" w:line="240" w:lineRule="auto"/>
              <w:jc w:val="both"/>
              <w:rPr>
                <w:rFonts w:asciiTheme="minorHAnsi" w:hAnsiTheme="minorHAnsi"/>
                <w:noProof/>
                <w:sz w:val="18"/>
                <w:szCs w:val="18"/>
              </w:rPr>
            </w:pPr>
            <w:r w:rsidRPr="006648DF">
              <w:rPr>
                <w:rFonts w:asciiTheme="minorHAnsi" w:hAnsiTheme="minorHAnsi"/>
                <w:noProof/>
                <w:sz w:val="18"/>
                <w:szCs w:val="18"/>
              </w:rPr>
              <w:t xml:space="preserve">the following legal person: </w:t>
            </w:r>
          </w:p>
        </w:tc>
      </w:tr>
      <w:tr w:rsidR="006648DF" w:rsidRPr="006648DF" w14:paraId="170AFF95" w14:textId="77777777" w:rsidTr="003C5356">
        <w:tc>
          <w:tcPr>
            <w:tcW w:w="8931" w:type="dxa"/>
            <w:shd w:val="clear" w:color="auto" w:fill="auto"/>
            <w:tcMar>
              <w:top w:w="85" w:type="dxa"/>
              <w:bottom w:w="85" w:type="dxa"/>
            </w:tcMar>
          </w:tcPr>
          <w:p w14:paraId="170AFF90"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Full official name:</w:t>
            </w:r>
          </w:p>
          <w:p w14:paraId="170AFF91" w14:textId="77777777" w:rsidR="006648DF" w:rsidRPr="006648DF" w:rsidRDefault="006648DF" w:rsidP="00864F05">
            <w:pPr>
              <w:spacing w:before="120" w:after="120" w:line="240" w:lineRule="auto"/>
              <w:rPr>
                <w:rFonts w:asciiTheme="minorHAnsi" w:hAnsiTheme="minorHAnsi"/>
                <w:sz w:val="18"/>
                <w:szCs w:val="18"/>
              </w:rPr>
            </w:pPr>
            <w:r w:rsidRPr="006648DF">
              <w:rPr>
                <w:rFonts w:asciiTheme="minorHAnsi" w:hAnsiTheme="minorHAnsi"/>
                <w:sz w:val="18"/>
                <w:szCs w:val="18"/>
              </w:rPr>
              <w:t xml:space="preserve">Official legal form: </w:t>
            </w:r>
          </w:p>
          <w:p w14:paraId="170AFF92"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Statutory registration number</w:t>
            </w:r>
            <w:r w:rsidRPr="006648DF">
              <w:rPr>
                <w:rFonts w:asciiTheme="minorHAnsi" w:hAnsiTheme="minorHAnsi"/>
                <w:b/>
                <w:sz w:val="18"/>
                <w:szCs w:val="18"/>
              </w:rPr>
              <w:t xml:space="preserve">: </w:t>
            </w:r>
          </w:p>
          <w:p w14:paraId="170AFF93" w14:textId="77777777" w:rsidR="006648DF" w:rsidRPr="006648DF" w:rsidRDefault="006648DF" w:rsidP="00864F05">
            <w:pPr>
              <w:spacing w:before="120" w:after="120" w:line="240" w:lineRule="auto"/>
              <w:rPr>
                <w:rFonts w:asciiTheme="minorHAnsi" w:hAnsiTheme="minorHAnsi"/>
                <w:b/>
                <w:sz w:val="18"/>
                <w:szCs w:val="18"/>
              </w:rPr>
            </w:pPr>
            <w:r w:rsidRPr="006648DF">
              <w:rPr>
                <w:rFonts w:asciiTheme="minorHAnsi" w:hAnsiTheme="minorHAnsi"/>
                <w:sz w:val="18"/>
                <w:szCs w:val="18"/>
              </w:rPr>
              <w:t xml:space="preserve">Full official address: </w:t>
            </w:r>
          </w:p>
          <w:p w14:paraId="170AFF94" w14:textId="77777777" w:rsidR="006648DF" w:rsidRPr="006648DF" w:rsidRDefault="006648DF" w:rsidP="00864F05">
            <w:pPr>
              <w:spacing w:before="120" w:after="120" w:line="240" w:lineRule="auto"/>
              <w:rPr>
                <w:rFonts w:asciiTheme="minorHAnsi" w:hAnsiTheme="minorHAnsi"/>
                <w:noProof/>
                <w:sz w:val="18"/>
                <w:szCs w:val="18"/>
              </w:rPr>
            </w:pPr>
            <w:r w:rsidRPr="006648DF">
              <w:rPr>
                <w:rFonts w:asciiTheme="minorHAnsi" w:hAnsiTheme="minorHAnsi"/>
                <w:sz w:val="18"/>
                <w:szCs w:val="18"/>
              </w:rPr>
              <w:t xml:space="preserve">VAT registration number: </w:t>
            </w:r>
          </w:p>
        </w:tc>
      </w:tr>
    </w:tbl>
    <w:p w14:paraId="170AFF96" w14:textId="77777777" w:rsidR="006648DF" w:rsidRPr="006648DF" w:rsidRDefault="006648DF" w:rsidP="006648DF">
      <w:pPr>
        <w:spacing w:before="40" w:after="40"/>
        <w:jc w:val="both"/>
        <w:rPr>
          <w:rFonts w:asciiTheme="minorHAnsi" w:hAnsiTheme="minorHAnsi"/>
          <w:noProof/>
          <w:sz w:val="18"/>
          <w:szCs w:val="18"/>
        </w:rPr>
      </w:pPr>
    </w:p>
    <w:p w14:paraId="170AFF97" w14:textId="2B789DD9" w:rsidR="006648DF" w:rsidRDefault="006648DF" w:rsidP="006648DF">
      <w:pPr>
        <w:spacing w:after="240"/>
        <w:jc w:val="both"/>
        <w:rPr>
          <w:rFonts w:asciiTheme="minorHAnsi" w:hAnsiTheme="minorHAnsi"/>
          <w:sz w:val="18"/>
          <w:szCs w:val="18"/>
        </w:rPr>
      </w:pPr>
      <w:r w:rsidRPr="006648DF">
        <w:rPr>
          <w:rFonts w:asciiTheme="minorHAnsi" w:hAnsiTheme="minorHAnsi"/>
          <w:sz w:val="18"/>
          <w:szCs w:val="18"/>
        </w:rPr>
        <w:t xml:space="preserve">hereby requests from </w:t>
      </w:r>
      <w:r>
        <w:rPr>
          <w:rFonts w:asciiTheme="minorHAnsi" w:hAnsiTheme="minorHAnsi"/>
          <w:sz w:val="18"/>
          <w:szCs w:val="18"/>
        </w:rPr>
        <w:t>Frontex</w:t>
      </w:r>
      <w:r w:rsidRPr="006648DF">
        <w:rPr>
          <w:rFonts w:asciiTheme="minorHAnsi" w:hAnsiTheme="minorHAnsi"/>
          <w:sz w:val="18"/>
          <w:szCs w:val="18"/>
        </w:rPr>
        <w:t xml:space="preserve"> a grant w</w:t>
      </w:r>
      <w:r>
        <w:rPr>
          <w:rFonts w:asciiTheme="minorHAnsi" w:hAnsiTheme="minorHAnsi"/>
          <w:sz w:val="18"/>
          <w:szCs w:val="18"/>
        </w:rPr>
        <w:t xml:space="preserve">ith a view to implementing the </w:t>
      </w:r>
      <w:r w:rsidRPr="006648DF">
        <w:rPr>
          <w:rFonts w:asciiTheme="minorHAnsi" w:hAnsiTheme="minorHAnsi"/>
          <w:sz w:val="18"/>
          <w:szCs w:val="18"/>
        </w:rPr>
        <w:t xml:space="preserve">action </w:t>
      </w:r>
      <w:r w:rsidR="00FA5904">
        <w:rPr>
          <w:rFonts w:asciiTheme="minorHAnsi" w:hAnsiTheme="minorHAnsi"/>
          <w:sz w:val="18"/>
          <w:szCs w:val="18"/>
        </w:rPr>
        <w:t>under Call for Proposals 201</w:t>
      </w:r>
      <w:r w:rsidR="00F7155F">
        <w:rPr>
          <w:rFonts w:asciiTheme="minorHAnsi" w:hAnsiTheme="minorHAnsi"/>
          <w:sz w:val="18"/>
          <w:szCs w:val="18"/>
        </w:rPr>
        <w:t>8</w:t>
      </w:r>
      <w:r w:rsidR="00FA5904">
        <w:rPr>
          <w:rFonts w:asciiTheme="minorHAnsi" w:hAnsiTheme="minorHAnsi"/>
          <w:sz w:val="18"/>
          <w:szCs w:val="18"/>
        </w:rPr>
        <w:t>/CFP/TRU/01</w:t>
      </w:r>
      <w:r w:rsidRPr="006648DF">
        <w:rPr>
          <w:rFonts w:asciiTheme="minorHAnsi" w:hAnsiTheme="minorHAnsi"/>
          <w:sz w:val="18"/>
          <w:szCs w:val="18"/>
        </w:rPr>
        <w:t xml:space="preserve"> </w:t>
      </w:r>
      <w:r w:rsidR="00FA5904">
        <w:rPr>
          <w:rFonts w:asciiTheme="minorHAnsi" w:hAnsiTheme="minorHAnsi"/>
          <w:sz w:val="18"/>
          <w:szCs w:val="18"/>
        </w:rPr>
        <w:t>‘</w:t>
      </w:r>
      <w:r w:rsidR="00F7155F">
        <w:rPr>
          <w:rFonts w:asciiTheme="minorHAnsi" w:hAnsiTheme="minorHAnsi"/>
          <w:sz w:val="18"/>
          <w:szCs w:val="18"/>
        </w:rPr>
        <w:t xml:space="preserve">Development of products and tools </w:t>
      </w:r>
      <w:r w:rsidR="00D344F1">
        <w:rPr>
          <w:rFonts w:asciiTheme="minorHAnsi" w:hAnsiTheme="minorHAnsi"/>
          <w:sz w:val="18"/>
          <w:szCs w:val="18"/>
        </w:rPr>
        <w:t xml:space="preserve">for </w:t>
      </w:r>
      <w:r w:rsidR="00336FA7">
        <w:rPr>
          <w:rFonts w:asciiTheme="minorHAnsi" w:hAnsiTheme="minorHAnsi"/>
          <w:sz w:val="18"/>
          <w:szCs w:val="18"/>
        </w:rPr>
        <w:t>training</w:t>
      </w:r>
      <w:r w:rsidR="00D344F1">
        <w:rPr>
          <w:rFonts w:asciiTheme="minorHAnsi" w:hAnsiTheme="minorHAnsi"/>
          <w:sz w:val="18"/>
          <w:szCs w:val="18"/>
        </w:rPr>
        <w:t xml:space="preserve"> </w:t>
      </w:r>
      <w:r w:rsidR="00F7155F">
        <w:rPr>
          <w:rFonts w:asciiTheme="minorHAnsi" w:hAnsiTheme="minorHAnsi"/>
          <w:sz w:val="18"/>
          <w:szCs w:val="18"/>
        </w:rPr>
        <w:t>related</w:t>
      </w:r>
      <w:r w:rsidR="00D344F1">
        <w:rPr>
          <w:rFonts w:asciiTheme="minorHAnsi" w:hAnsiTheme="minorHAnsi"/>
          <w:sz w:val="18"/>
          <w:szCs w:val="18"/>
        </w:rPr>
        <w:t xml:space="preserve"> </w:t>
      </w:r>
      <w:r w:rsidR="00F7155F">
        <w:rPr>
          <w:rFonts w:asciiTheme="minorHAnsi" w:hAnsiTheme="minorHAnsi"/>
          <w:sz w:val="18"/>
          <w:szCs w:val="18"/>
        </w:rPr>
        <w:t>to</w:t>
      </w:r>
      <w:r w:rsidR="000205FF">
        <w:rPr>
          <w:rFonts w:asciiTheme="minorHAnsi" w:hAnsiTheme="minorHAnsi"/>
          <w:sz w:val="18"/>
          <w:szCs w:val="18"/>
        </w:rPr>
        <w:t xml:space="preserve"> selected topics within</w:t>
      </w:r>
      <w:r w:rsidR="00F7155F">
        <w:rPr>
          <w:rFonts w:asciiTheme="minorHAnsi" w:hAnsiTheme="minorHAnsi"/>
          <w:sz w:val="18"/>
          <w:szCs w:val="18"/>
        </w:rPr>
        <w:t xml:space="preserve"> I</w:t>
      </w:r>
      <w:r w:rsidR="00D344F1">
        <w:rPr>
          <w:rFonts w:asciiTheme="minorHAnsi" w:hAnsiTheme="minorHAnsi"/>
          <w:sz w:val="18"/>
          <w:szCs w:val="18"/>
        </w:rPr>
        <w:t xml:space="preserve">ntegrated </w:t>
      </w:r>
      <w:r w:rsidR="00F7155F">
        <w:rPr>
          <w:rFonts w:asciiTheme="minorHAnsi" w:hAnsiTheme="minorHAnsi"/>
          <w:sz w:val="18"/>
          <w:szCs w:val="18"/>
        </w:rPr>
        <w:t>B</w:t>
      </w:r>
      <w:r w:rsidR="00D344F1">
        <w:rPr>
          <w:rFonts w:asciiTheme="minorHAnsi" w:hAnsiTheme="minorHAnsi"/>
          <w:sz w:val="18"/>
          <w:szCs w:val="18"/>
        </w:rPr>
        <w:t xml:space="preserve">order </w:t>
      </w:r>
      <w:r w:rsidR="00F7155F">
        <w:rPr>
          <w:rFonts w:asciiTheme="minorHAnsi" w:hAnsiTheme="minorHAnsi"/>
          <w:sz w:val="18"/>
          <w:szCs w:val="18"/>
        </w:rPr>
        <w:t>M</w:t>
      </w:r>
      <w:r w:rsidR="00D344F1">
        <w:rPr>
          <w:rFonts w:asciiTheme="minorHAnsi" w:hAnsiTheme="minorHAnsi"/>
          <w:sz w:val="18"/>
          <w:szCs w:val="18"/>
        </w:rPr>
        <w:t>anagement</w:t>
      </w:r>
      <w:r w:rsidR="00FA5904">
        <w:rPr>
          <w:rFonts w:asciiTheme="minorHAnsi" w:hAnsiTheme="minorHAnsi"/>
          <w:sz w:val="18"/>
          <w:szCs w:val="18"/>
        </w:rPr>
        <w:t xml:space="preserve">’ </w:t>
      </w:r>
      <w:r w:rsidRPr="006648DF">
        <w:rPr>
          <w:rFonts w:asciiTheme="minorHAnsi" w:hAnsiTheme="minorHAnsi"/>
          <w:sz w:val="18"/>
          <w:szCs w:val="18"/>
        </w:rPr>
        <w:t>on the terms laid down in this application and</w:t>
      </w:r>
      <w:r w:rsidR="000B7AE8">
        <w:rPr>
          <w:rFonts w:asciiTheme="minorHAnsi" w:hAnsiTheme="minorHAnsi"/>
          <w:sz w:val="18"/>
          <w:szCs w:val="18"/>
        </w:rPr>
        <w:t>:</w:t>
      </w:r>
      <w:r w:rsidRPr="006648DF">
        <w:rPr>
          <w:rFonts w:asciiTheme="minorHAnsi" w:hAnsiTheme="minorHAnsi"/>
          <w:sz w:val="18"/>
          <w:szCs w:val="18"/>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B7AE8" w:rsidRPr="006648DF" w14:paraId="42552D7C" w14:textId="77777777" w:rsidTr="003C5356">
        <w:tc>
          <w:tcPr>
            <w:tcW w:w="8931" w:type="dxa"/>
            <w:shd w:val="clear" w:color="auto" w:fill="auto"/>
          </w:tcPr>
          <w:p w14:paraId="3F9B428F" w14:textId="53B4AF58" w:rsidR="000B7AE8" w:rsidRPr="006648DF" w:rsidRDefault="000B7AE8" w:rsidP="00C10C3B">
            <w:pPr>
              <w:numPr>
                <w:ilvl w:val="0"/>
                <w:numId w:val="40"/>
              </w:numPr>
              <w:spacing w:before="120" w:after="120" w:line="240" w:lineRule="auto"/>
              <w:ind w:left="318" w:hanging="284"/>
              <w:jc w:val="both"/>
              <w:rPr>
                <w:rFonts w:asciiTheme="minorHAnsi" w:hAnsiTheme="minorHAnsi"/>
                <w:noProof/>
                <w:sz w:val="18"/>
                <w:szCs w:val="18"/>
              </w:rPr>
            </w:pPr>
            <w:r w:rsidRPr="006648DF">
              <w:rPr>
                <w:rFonts w:asciiTheme="minorHAnsi" w:hAnsiTheme="minorHAnsi"/>
                <w:sz w:val="18"/>
                <w:szCs w:val="18"/>
              </w:rPr>
              <w:t xml:space="preserve"> </w:t>
            </w:r>
            <w:r>
              <w:rPr>
                <w:rFonts w:asciiTheme="minorHAnsi" w:hAnsiTheme="minorHAnsi"/>
                <w:noProof/>
                <w:sz w:val="18"/>
                <w:szCs w:val="18"/>
              </w:rPr>
              <w:t xml:space="preserve">declares that s/he has been authorised to sign the present declaration </w:t>
            </w:r>
            <w:r w:rsidR="00864F05">
              <w:rPr>
                <w:rFonts w:asciiTheme="minorHAnsi" w:hAnsiTheme="minorHAnsi"/>
                <w:noProof/>
                <w:sz w:val="18"/>
                <w:szCs w:val="18"/>
              </w:rPr>
              <w:t xml:space="preserve">and submit an application </w:t>
            </w:r>
            <w:r>
              <w:rPr>
                <w:rFonts w:asciiTheme="minorHAnsi" w:hAnsiTheme="minorHAnsi"/>
                <w:noProof/>
                <w:sz w:val="18"/>
                <w:szCs w:val="18"/>
              </w:rPr>
              <w:t>on behalf of all members of the consortium, as indicated in the grant application form;</w:t>
            </w:r>
          </w:p>
        </w:tc>
      </w:tr>
      <w:tr w:rsidR="006648DF" w:rsidRPr="006648DF" w14:paraId="170AFF99" w14:textId="77777777" w:rsidTr="003C5356">
        <w:tc>
          <w:tcPr>
            <w:tcW w:w="8931" w:type="dxa"/>
            <w:shd w:val="clear" w:color="auto" w:fill="auto"/>
          </w:tcPr>
          <w:p w14:paraId="170AFF98" w14:textId="318D7F5F" w:rsidR="00B9536A" w:rsidRPr="00695CEE" w:rsidRDefault="006648DF" w:rsidP="00695CEE">
            <w:pPr>
              <w:numPr>
                <w:ilvl w:val="0"/>
                <w:numId w:val="40"/>
              </w:numPr>
              <w:spacing w:before="120" w:after="120" w:line="240" w:lineRule="auto"/>
              <w:ind w:left="318" w:hanging="284"/>
              <w:jc w:val="both"/>
              <w:rPr>
                <w:rFonts w:asciiTheme="minorHAnsi" w:hAnsiTheme="minorHAnsi"/>
                <w:noProof/>
                <w:sz w:val="18"/>
                <w:szCs w:val="18"/>
              </w:rPr>
            </w:pPr>
            <w:r w:rsidRPr="006648DF">
              <w:rPr>
                <w:rFonts w:asciiTheme="minorHAnsi" w:hAnsiTheme="minorHAnsi"/>
                <w:noProof/>
                <w:sz w:val="18"/>
                <w:szCs w:val="18"/>
              </w:rPr>
              <w:t xml:space="preserve">declares </w:t>
            </w:r>
            <w:r w:rsidRPr="006648DF">
              <w:rPr>
                <w:rFonts w:asciiTheme="minorHAnsi" w:hAnsiTheme="minorHAnsi"/>
                <w:sz w:val="18"/>
                <w:szCs w:val="18"/>
              </w:rPr>
              <w:t>that the applicant</w:t>
            </w:r>
            <w:r w:rsidR="00FA5904">
              <w:rPr>
                <w:rFonts w:asciiTheme="minorHAnsi" w:hAnsiTheme="minorHAnsi"/>
                <w:sz w:val="18"/>
                <w:szCs w:val="18"/>
              </w:rPr>
              <w:t xml:space="preserve"> (including any member of the consortium)</w:t>
            </w:r>
            <w:r w:rsidRPr="006648DF">
              <w:rPr>
                <w:rFonts w:asciiTheme="minorHAnsi" w:hAnsiTheme="minorHAnsi"/>
                <w:sz w:val="18"/>
                <w:szCs w:val="18"/>
              </w:rPr>
              <w:t xml:space="preserve"> is fully eligible in accordance with the criteria set out in </w:t>
            </w:r>
            <w:r w:rsidR="00695CEE">
              <w:rPr>
                <w:rFonts w:asciiTheme="minorHAnsi" w:hAnsiTheme="minorHAnsi"/>
                <w:sz w:val="18"/>
                <w:szCs w:val="18"/>
              </w:rPr>
              <w:t>the specific call for proposals;</w:t>
            </w:r>
          </w:p>
        </w:tc>
      </w:tr>
      <w:tr w:rsidR="006648DF" w:rsidRPr="006648DF" w14:paraId="170AFF9B" w14:textId="77777777" w:rsidTr="003C5356">
        <w:tc>
          <w:tcPr>
            <w:tcW w:w="8931" w:type="dxa"/>
            <w:shd w:val="clear" w:color="auto" w:fill="auto"/>
          </w:tcPr>
          <w:p w14:paraId="170AFF9A" w14:textId="054378CA" w:rsidR="006648DF" w:rsidRPr="006648DF" w:rsidRDefault="006648DF" w:rsidP="00C10C3B">
            <w:pPr>
              <w:numPr>
                <w:ilvl w:val="0"/>
                <w:numId w:val="40"/>
              </w:numPr>
              <w:spacing w:before="120" w:after="120" w:line="240" w:lineRule="auto"/>
              <w:ind w:left="318"/>
              <w:jc w:val="both"/>
              <w:rPr>
                <w:rFonts w:asciiTheme="minorHAnsi" w:hAnsiTheme="minorHAnsi"/>
                <w:noProof/>
                <w:sz w:val="18"/>
                <w:szCs w:val="18"/>
              </w:rPr>
            </w:pPr>
            <w:r w:rsidRPr="006648DF">
              <w:rPr>
                <w:rFonts w:asciiTheme="minorHAnsi" w:hAnsiTheme="minorHAnsi"/>
                <w:sz w:val="18"/>
                <w:szCs w:val="18"/>
              </w:rPr>
              <w:t xml:space="preserve">declares that the applicant </w:t>
            </w:r>
            <w:r w:rsidR="00E638A4">
              <w:rPr>
                <w:rFonts w:asciiTheme="minorHAnsi" w:hAnsiTheme="minorHAnsi"/>
                <w:sz w:val="18"/>
                <w:szCs w:val="18"/>
              </w:rPr>
              <w:t xml:space="preserve">(including any member of the consortium) </w:t>
            </w:r>
            <w:r w:rsidRPr="006648DF">
              <w:rPr>
                <w:rFonts w:asciiTheme="minorHAnsi" w:hAnsiTheme="minorHAnsi"/>
                <w:sz w:val="18"/>
                <w:szCs w:val="18"/>
              </w:rPr>
              <w:t>has the financial and operational capa</w:t>
            </w:r>
            <w:r>
              <w:rPr>
                <w:rFonts w:asciiTheme="minorHAnsi" w:hAnsiTheme="minorHAnsi"/>
                <w:sz w:val="18"/>
                <w:szCs w:val="18"/>
              </w:rPr>
              <w:t xml:space="preserve">city to carry out the proposed </w:t>
            </w:r>
            <w:r w:rsidRPr="006648DF">
              <w:rPr>
                <w:rFonts w:asciiTheme="minorHAnsi" w:hAnsiTheme="minorHAnsi"/>
                <w:sz w:val="18"/>
                <w:szCs w:val="18"/>
              </w:rPr>
              <w:t>action;</w:t>
            </w:r>
          </w:p>
        </w:tc>
      </w:tr>
      <w:tr w:rsidR="006648DF" w:rsidRPr="006648DF" w14:paraId="170AFF9D" w14:textId="77777777" w:rsidTr="003C5356">
        <w:tc>
          <w:tcPr>
            <w:tcW w:w="8931" w:type="dxa"/>
            <w:shd w:val="clear" w:color="auto" w:fill="auto"/>
          </w:tcPr>
          <w:p w14:paraId="170AFF9C" w14:textId="5A24EB6D" w:rsidR="006648DF" w:rsidRPr="006648DF" w:rsidRDefault="006648DF" w:rsidP="00F15C29">
            <w:pPr>
              <w:numPr>
                <w:ilvl w:val="0"/>
                <w:numId w:val="40"/>
              </w:numPr>
              <w:spacing w:before="120" w:after="120" w:line="240" w:lineRule="auto"/>
              <w:ind w:left="318"/>
              <w:jc w:val="both"/>
              <w:rPr>
                <w:rFonts w:asciiTheme="minorHAnsi" w:hAnsiTheme="minorHAnsi"/>
                <w:noProof/>
                <w:sz w:val="18"/>
                <w:szCs w:val="18"/>
              </w:rPr>
            </w:pPr>
            <w:r w:rsidRPr="006648DF">
              <w:rPr>
                <w:rFonts w:asciiTheme="minorHAnsi" w:hAnsiTheme="minorHAnsi"/>
                <w:sz w:val="18"/>
                <w:szCs w:val="18"/>
              </w:rPr>
              <w:t xml:space="preserve">declares that the applicant </w:t>
            </w:r>
            <w:r w:rsidR="00E638A4">
              <w:rPr>
                <w:rFonts w:asciiTheme="minorHAnsi" w:hAnsiTheme="minorHAnsi"/>
                <w:sz w:val="18"/>
                <w:szCs w:val="18"/>
              </w:rPr>
              <w:t xml:space="preserve">(including any member of the consortium) </w:t>
            </w:r>
            <w:r w:rsidRPr="006648DF">
              <w:rPr>
                <w:rFonts w:asciiTheme="minorHAnsi" w:hAnsiTheme="minorHAnsi"/>
                <w:sz w:val="18"/>
                <w:szCs w:val="18"/>
              </w:rPr>
              <w:t>has not received any other Union funding to carry out the action subject of this grant application and commit</w:t>
            </w:r>
            <w:r>
              <w:rPr>
                <w:rFonts w:asciiTheme="minorHAnsi" w:hAnsiTheme="minorHAnsi"/>
                <w:sz w:val="18"/>
                <w:szCs w:val="18"/>
              </w:rPr>
              <w:t>s to declare immediately to Frontex</w:t>
            </w:r>
            <w:r w:rsidRPr="006648DF">
              <w:rPr>
                <w:rFonts w:asciiTheme="minorHAnsi" w:hAnsiTheme="minorHAnsi"/>
                <w:sz w:val="18"/>
                <w:szCs w:val="18"/>
              </w:rPr>
              <w:t xml:space="preserve"> any funding it would receive </w:t>
            </w:r>
            <w:r w:rsidR="00F15C29">
              <w:rPr>
                <w:rFonts w:asciiTheme="minorHAnsi" w:hAnsiTheme="minorHAnsi"/>
                <w:sz w:val="18"/>
                <w:szCs w:val="18"/>
              </w:rPr>
              <w:t>for</w:t>
            </w:r>
            <w:r w:rsidRPr="006648DF">
              <w:rPr>
                <w:rFonts w:asciiTheme="minorHAnsi" w:hAnsiTheme="minorHAnsi"/>
                <w:sz w:val="18"/>
                <w:szCs w:val="18"/>
              </w:rPr>
              <w:t xml:space="preserve"> the action.</w:t>
            </w:r>
          </w:p>
        </w:tc>
      </w:tr>
      <w:tr w:rsidR="000E2D91" w:rsidRPr="00D45D9F" w14:paraId="2E74F448" w14:textId="77777777" w:rsidTr="000E2D91">
        <w:tc>
          <w:tcPr>
            <w:tcW w:w="8931" w:type="dxa"/>
            <w:shd w:val="clear" w:color="auto" w:fill="auto"/>
            <w:vAlign w:val="center"/>
          </w:tcPr>
          <w:p w14:paraId="7F6E7145" w14:textId="6BAAA12B" w:rsidR="000E2D91" w:rsidRPr="000E2D91" w:rsidRDefault="000E2D91" w:rsidP="000E2D91">
            <w:pPr>
              <w:numPr>
                <w:ilvl w:val="0"/>
                <w:numId w:val="40"/>
              </w:numPr>
              <w:spacing w:before="120" w:after="120" w:line="240" w:lineRule="auto"/>
              <w:ind w:left="318"/>
              <w:jc w:val="both"/>
              <w:rPr>
                <w:rFonts w:asciiTheme="minorHAnsi" w:hAnsiTheme="minorHAnsi"/>
                <w:sz w:val="18"/>
                <w:szCs w:val="18"/>
              </w:rPr>
            </w:pPr>
            <w:r w:rsidRPr="000E2D91">
              <w:rPr>
                <w:rFonts w:asciiTheme="minorHAnsi" w:hAnsiTheme="minorHAnsi"/>
                <w:sz w:val="18"/>
                <w:szCs w:val="18"/>
              </w:rPr>
              <w:t>declares that the applicant (includi</w:t>
            </w:r>
            <w:r>
              <w:rPr>
                <w:rFonts w:asciiTheme="minorHAnsi" w:hAnsiTheme="minorHAnsi"/>
                <w:sz w:val="18"/>
                <w:szCs w:val="18"/>
              </w:rPr>
              <w:t xml:space="preserve">ng any member of the consortium) is </w:t>
            </w:r>
            <w:r w:rsidRPr="000E2D91">
              <w:rPr>
                <w:rFonts w:asciiTheme="minorHAnsi" w:hAnsiTheme="minorHAnsi"/>
                <w:b/>
                <w:sz w:val="18"/>
                <w:szCs w:val="18"/>
              </w:rPr>
              <w:t>not</w:t>
            </w:r>
            <w:r>
              <w:rPr>
                <w:rFonts w:asciiTheme="minorHAnsi" w:hAnsiTheme="minorHAnsi"/>
                <w:sz w:val="18"/>
                <w:szCs w:val="18"/>
              </w:rPr>
              <w:t xml:space="preserve"> in one of the following situations:</w:t>
            </w:r>
          </w:p>
        </w:tc>
      </w:tr>
      <w:tr w:rsidR="000E2D91" w:rsidRPr="00D45D9F" w14:paraId="08A3B63D" w14:textId="77777777" w:rsidTr="000E2D91">
        <w:tc>
          <w:tcPr>
            <w:tcW w:w="8931" w:type="dxa"/>
            <w:shd w:val="clear" w:color="auto" w:fill="auto"/>
          </w:tcPr>
          <w:p w14:paraId="57CC2E5E" w14:textId="77777777" w:rsidR="000E2D91" w:rsidRPr="00D45D9F" w:rsidRDefault="000E2D91" w:rsidP="00D45D9F">
            <w:pPr>
              <w:pStyle w:val="Text1"/>
              <w:numPr>
                <w:ilvl w:val="0"/>
                <w:numId w:val="39"/>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r>
      <w:tr w:rsidR="000E2D91" w:rsidRPr="00D45D9F" w14:paraId="2E116308" w14:textId="77777777" w:rsidTr="000E2D91">
        <w:tc>
          <w:tcPr>
            <w:tcW w:w="8931" w:type="dxa"/>
            <w:shd w:val="clear" w:color="auto" w:fill="auto"/>
          </w:tcPr>
          <w:p w14:paraId="0B92F6D7" w14:textId="77777777" w:rsidR="000E2D91" w:rsidRPr="00D45D9F" w:rsidRDefault="000E2D91" w:rsidP="00D45D9F">
            <w:pPr>
              <w:pStyle w:val="Text1"/>
              <w:numPr>
                <w:ilvl w:val="0"/>
                <w:numId w:val="39"/>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has been established by a final judgement or a final administrative decision that the applicant is in breach of its obligations relating to the payment of taxes or social security contributions in accordance with the law of the country in which it is established, with those of the country in which the authorising officer is located or those of the country of the performance of the contract;</w:t>
            </w:r>
          </w:p>
        </w:tc>
      </w:tr>
      <w:tr w:rsidR="000E2D91" w:rsidRPr="00D45D9F" w14:paraId="692A7654" w14:textId="77777777" w:rsidTr="000E2D91">
        <w:tc>
          <w:tcPr>
            <w:tcW w:w="8931" w:type="dxa"/>
            <w:shd w:val="clear" w:color="auto" w:fill="auto"/>
          </w:tcPr>
          <w:p w14:paraId="6C10E3AC" w14:textId="31226325" w:rsidR="000E2D91" w:rsidRPr="00D45D9F" w:rsidRDefault="000E2D91" w:rsidP="00D45D9F">
            <w:pPr>
              <w:pStyle w:val="Text1"/>
              <w:numPr>
                <w:ilvl w:val="0"/>
                <w:numId w:val="39"/>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it has been established by a final judgement or a final administrative decision that the applicant is guilty of grave professional misconduct by having violated applicable laws or regulations or ethical standards of the profession to which the applicant belongs, or by having engaged in any wrongful conduct which has an impact on its professional credibi</w:t>
            </w:r>
            <w:r w:rsidR="000D31F8">
              <w:rPr>
                <w:rFonts w:asciiTheme="minorHAnsi" w:eastAsia="Calibri" w:hAnsiTheme="minorHAnsi"/>
                <w:sz w:val="18"/>
                <w:szCs w:val="18"/>
                <w:lang w:eastAsia="en-US"/>
              </w:rPr>
              <w:t>li</w:t>
            </w:r>
            <w:r w:rsidRPr="00D45D9F">
              <w:rPr>
                <w:rFonts w:asciiTheme="minorHAnsi" w:eastAsia="Calibri" w:hAnsiTheme="minorHAnsi"/>
                <w:sz w:val="18"/>
                <w:szCs w:val="18"/>
                <w:lang w:eastAsia="en-US"/>
              </w:rPr>
              <w:t>ty where such conduct denotes wrongful intent or gross negligence, including, in particular, any of the following:</w:t>
            </w:r>
          </w:p>
          <w:p w14:paraId="5EFB3F69"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1" w:name="_DV_C368"/>
            <w:r w:rsidRPr="00D45D9F">
              <w:rPr>
                <w:rFonts w:asciiTheme="minorHAnsi" w:eastAsia="Calibri" w:hAnsiTheme="minorHAnsi"/>
                <w:sz w:val="18"/>
                <w:szCs w:val="18"/>
                <w:lang w:eastAsia="en-US"/>
              </w:rPr>
              <w:t>(i) fraudulently or negligently misrepresenting information required for the verification of the absence of grounds for exclusion or the fulfilment of selection criteria or in the performance of a contract, a grant agreement or a grant decision;</w:t>
            </w:r>
            <w:bookmarkEnd w:id="1"/>
          </w:p>
          <w:p w14:paraId="67BC77C8"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2" w:name="_DV_C369"/>
            <w:r w:rsidRPr="00D45D9F">
              <w:rPr>
                <w:rFonts w:asciiTheme="minorHAnsi" w:eastAsia="Calibri" w:hAnsiTheme="minorHAnsi"/>
                <w:sz w:val="18"/>
                <w:szCs w:val="18"/>
                <w:lang w:eastAsia="en-US"/>
              </w:rPr>
              <w:t>(ii) entering into agreement with other persons with the aim of distorting competition;</w:t>
            </w:r>
            <w:bookmarkEnd w:id="2"/>
          </w:p>
          <w:p w14:paraId="444C2F4A"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3" w:name="_DV_C371"/>
            <w:r w:rsidRPr="00D45D9F">
              <w:rPr>
                <w:rFonts w:asciiTheme="minorHAnsi" w:eastAsia="Calibri" w:hAnsiTheme="minorHAnsi"/>
                <w:sz w:val="18"/>
                <w:szCs w:val="18"/>
                <w:lang w:eastAsia="en-US"/>
              </w:rPr>
              <w:t>(iii) violating intellectual property rights;</w:t>
            </w:r>
            <w:bookmarkEnd w:id="3"/>
          </w:p>
          <w:p w14:paraId="39BEF87C"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4" w:name="_DV_C372"/>
            <w:r w:rsidRPr="00D45D9F">
              <w:rPr>
                <w:rFonts w:asciiTheme="minorHAnsi" w:eastAsia="Calibri" w:hAnsiTheme="minorHAnsi"/>
                <w:sz w:val="18"/>
                <w:szCs w:val="18"/>
                <w:lang w:eastAsia="en-US"/>
              </w:rPr>
              <w:t>(iv) attempting to influence the decision-making process of the Agency during the award procedure;</w:t>
            </w:r>
            <w:bookmarkStart w:id="5" w:name="_DV_C373"/>
            <w:bookmarkEnd w:id="4"/>
            <w:r w:rsidRPr="00D45D9F">
              <w:rPr>
                <w:rFonts w:asciiTheme="minorHAnsi" w:eastAsia="Calibri" w:hAnsiTheme="minorHAnsi"/>
                <w:sz w:val="18"/>
                <w:szCs w:val="18"/>
                <w:lang w:eastAsia="en-US"/>
              </w:rPr>
              <w:t xml:space="preserve"> </w:t>
            </w:r>
          </w:p>
          <w:p w14:paraId="6E4F7546"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r w:rsidRPr="00D45D9F">
              <w:rPr>
                <w:rFonts w:asciiTheme="minorHAnsi" w:eastAsia="Calibri" w:hAnsiTheme="minorHAnsi"/>
                <w:sz w:val="18"/>
                <w:szCs w:val="18"/>
                <w:lang w:eastAsia="en-US"/>
              </w:rPr>
              <w:t>(v) attempting to obtain confidential information that may confer upon it undue advantages in the award procedure</w:t>
            </w:r>
            <w:bookmarkEnd w:id="5"/>
            <w:r w:rsidRPr="00D45D9F">
              <w:rPr>
                <w:rFonts w:asciiTheme="minorHAnsi" w:eastAsia="Calibri" w:hAnsiTheme="minorHAnsi"/>
                <w:sz w:val="18"/>
                <w:szCs w:val="18"/>
                <w:lang w:eastAsia="en-US"/>
              </w:rPr>
              <w:t>;</w:t>
            </w:r>
          </w:p>
        </w:tc>
      </w:tr>
      <w:tr w:rsidR="000E2D91" w:rsidRPr="00D45D9F" w14:paraId="16B733E7" w14:textId="77777777" w:rsidTr="000E2D91">
        <w:tc>
          <w:tcPr>
            <w:tcW w:w="8931" w:type="dxa"/>
            <w:shd w:val="clear" w:color="auto" w:fill="auto"/>
          </w:tcPr>
          <w:p w14:paraId="1D0A5913" w14:textId="77777777" w:rsidR="000E2D91" w:rsidRPr="00D45D9F" w:rsidRDefault="000E2D91" w:rsidP="00D45D9F">
            <w:pPr>
              <w:pStyle w:val="Text1"/>
              <w:numPr>
                <w:ilvl w:val="0"/>
                <w:numId w:val="39"/>
              </w:numPr>
              <w:spacing w:before="40" w:after="40"/>
              <w:ind w:left="357" w:hanging="357"/>
              <w:rPr>
                <w:rFonts w:asciiTheme="minorHAnsi" w:eastAsia="Calibri" w:hAnsiTheme="minorHAnsi"/>
                <w:sz w:val="18"/>
                <w:szCs w:val="18"/>
                <w:lang w:eastAsia="en-US"/>
              </w:rPr>
            </w:pPr>
            <w:r w:rsidRPr="00D45D9F">
              <w:rPr>
                <w:rFonts w:asciiTheme="minorHAnsi" w:eastAsia="Calibri" w:hAnsiTheme="minorHAnsi"/>
                <w:sz w:val="18"/>
                <w:szCs w:val="18"/>
                <w:lang w:eastAsia="en-US"/>
              </w:rPr>
              <w:t>it has been established by a final judgement that the applicant is guilty of any of the following:</w:t>
            </w:r>
          </w:p>
        </w:tc>
      </w:tr>
      <w:tr w:rsidR="000E2D91" w:rsidRPr="00D45D9F" w14:paraId="207AF1E8" w14:textId="77777777" w:rsidTr="000E2D91">
        <w:tc>
          <w:tcPr>
            <w:tcW w:w="8931" w:type="dxa"/>
            <w:shd w:val="clear" w:color="auto" w:fill="auto"/>
          </w:tcPr>
          <w:p w14:paraId="0D4EF1A6"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r w:rsidRPr="00D45D9F">
              <w:rPr>
                <w:rFonts w:asciiTheme="minorHAnsi" w:eastAsia="Calibri" w:hAnsiTheme="minorHAnsi"/>
                <w:sz w:val="18"/>
                <w:szCs w:val="18"/>
                <w:lang w:eastAsia="en-US"/>
              </w:rPr>
              <w:lastRenderedPageBreak/>
              <w:t>(i) fraud, within the meaning of Article 1 of the Convention on the protection of the European Communities' financial interests, drawn up by the Council Act of 26 July 1995</w:t>
            </w:r>
            <w:bookmarkStart w:id="6" w:name="_DV_C378"/>
            <w:r w:rsidRPr="00D45D9F">
              <w:rPr>
                <w:rFonts w:asciiTheme="minorHAnsi" w:eastAsia="Calibri" w:hAnsiTheme="minorHAnsi"/>
                <w:sz w:val="18"/>
                <w:szCs w:val="18"/>
                <w:lang w:eastAsia="en-US"/>
              </w:rPr>
              <w:t>;</w:t>
            </w:r>
            <w:bookmarkEnd w:id="6"/>
          </w:p>
        </w:tc>
      </w:tr>
      <w:tr w:rsidR="000E2D91" w:rsidRPr="00D45D9F" w14:paraId="7551BBC6" w14:textId="77777777" w:rsidTr="000E2D91">
        <w:tc>
          <w:tcPr>
            <w:tcW w:w="8931" w:type="dxa"/>
            <w:shd w:val="clear" w:color="auto" w:fill="auto"/>
          </w:tcPr>
          <w:p w14:paraId="279F1F82" w14:textId="21A8284A"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7" w:name="_DV_C379"/>
            <w:r w:rsidRPr="00D45D9F">
              <w:rPr>
                <w:rFonts w:asciiTheme="minorHAnsi" w:eastAsia="Calibri" w:hAnsiTheme="minorHAnsi"/>
                <w:sz w:val="18"/>
                <w:szCs w:val="18"/>
                <w:lang w:eastAsia="en-US"/>
              </w:rPr>
              <w:t>(ii) corruption, as defined in Article 3 of the Convention on the fight against corruption involving officials of the European Communities or officials of EU Member States</w:t>
            </w:r>
            <w:bookmarkStart w:id="8" w:name="_DV_C381"/>
            <w:bookmarkEnd w:id="7"/>
            <w:r w:rsidRPr="00D45D9F">
              <w:rPr>
                <w:rFonts w:asciiTheme="minorHAnsi" w:eastAsia="Calibri" w:hAnsiTheme="minorHAnsi"/>
                <w:sz w:val="18"/>
                <w:szCs w:val="18"/>
                <w:lang w:eastAsia="en-US"/>
              </w:rPr>
              <w:t>, drawn up by the Council Act of 26 May 1997, and in Article 2(1) of Council Framework Decision 2003/568/JHA</w:t>
            </w:r>
            <w:bookmarkStart w:id="9" w:name="_DV_C383"/>
            <w:bookmarkEnd w:id="8"/>
            <w:r w:rsidRPr="00D45D9F">
              <w:rPr>
                <w:rFonts w:asciiTheme="minorHAnsi" w:eastAsia="Calibri" w:hAnsiTheme="minorHAnsi"/>
                <w:sz w:val="18"/>
                <w:szCs w:val="18"/>
                <w:lang w:eastAsia="en-US"/>
              </w:rPr>
              <w:t>, as well as corruption as defined in the legal provisions of the country where the authorising officer is located, the country in which the applicant is established or the country of the performance of the contract;</w:t>
            </w:r>
            <w:bookmarkEnd w:id="9"/>
          </w:p>
        </w:tc>
      </w:tr>
      <w:tr w:rsidR="000E2D91" w:rsidRPr="00D45D9F" w14:paraId="3DE24EF6" w14:textId="77777777" w:rsidTr="000E2D91">
        <w:tc>
          <w:tcPr>
            <w:tcW w:w="8931" w:type="dxa"/>
            <w:shd w:val="clear" w:color="auto" w:fill="auto"/>
          </w:tcPr>
          <w:p w14:paraId="5B9D95E3"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10" w:name="_DV_C384"/>
            <w:r w:rsidRPr="00D45D9F">
              <w:rPr>
                <w:rFonts w:asciiTheme="minorHAnsi" w:eastAsia="Calibri" w:hAnsiTheme="minorHAnsi"/>
                <w:sz w:val="18"/>
                <w:szCs w:val="18"/>
                <w:lang w:eastAsia="en-US"/>
              </w:rPr>
              <w:t>(iii)</w:t>
            </w:r>
            <w:bookmarkStart w:id="11" w:name="_DV_M250"/>
            <w:bookmarkEnd w:id="10"/>
            <w:bookmarkEnd w:id="11"/>
            <w:r w:rsidRPr="00D45D9F">
              <w:rPr>
                <w:rFonts w:asciiTheme="minorHAnsi" w:eastAsia="Calibri" w:hAnsiTheme="minorHAnsi"/>
                <w:sz w:val="18"/>
                <w:szCs w:val="18"/>
                <w:lang w:eastAsia="en-US"/>
              </w:rPr>
              <w:t xml:space="preserve"> participation in a criminal organisation, </w:t>
            </w:r>
            <w:bookmarkStart w:id="12" w:name="_DV_C385"/>
            <w:r w:rsidRPr="00D45D9F">
              <w:rPr>
                <w:rFonts w:asciiTheme="minorHAnsi" w:eastAsia="Calibri" w:hAnsiTheme="minorHAnsi"/>
                <w:sz w:val="18"/>
                <w:szCs w:val="18"/>
                <w:lang w:eastAsia="en-US"/>
              </w:rPr>
              <w:t>as defined in Article 2 of Council Framework Decision 2008/841/JHA</w:t>
            </w:r>
            <w:bookmarkStart w:id="13" w:name="_DV_C387"/>
            <w:bookmarkEnd w:id="12"/>
            <w:r w:rsidRPr="00D45D9F">
              <w:rPr>
                <w:rFonts w:asciiTheme="minorHAnsi" w:eastAsia="Calibri" w:hAnsiTheme="minorHAnsi"/>
                <w:sz w:val="18"/>
                <w:szCs w:val="18"/>
                <w:lang w:eastAsia="en-US"/>
              </w:rPr>
              <w:t>;</w:t>
            </w:r>
            <w:bookmarkEnd w:id="13"/>
          </w:p>
        </w:tc>
      </w:tr>
      <w:tr w:rsidR="000E2D91" w:rsidRPr="00D45D9F" w14:paraId="7888DCBB" w14:textId="77777777" w:rsidTr="000E2D91">
        <w:tc>
          <w:tcPr>
            <w:tcW w:w="8931" w:type="dxa"/>
            <w:shd w:val="clear" w:color="auto" w:fill="auto"/>
          </w:tcPr>
          <w:p w14:paraId="2DFC0FD5"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r w:rsidRPr="00D45D9F">
              <w:rPr>
                <w:rFonts w:asciiTheme="minorHAnsi" w:eastAsia="Calibri" w:hAnsiTheme="minorHAnsi"/>
                <w:sz w:val="18"/>
                <w:szCs w:val="18"/>
                <w:lang w:eastAsia="en-US"/>
              </w:rPr>
              <w:t>iv)</w:t>
            </w:r>
            <w:bookmarkStart w:id="14" w:name="_DV_M251"/>
            <w:bookmarkEnd w:id="14"/>
            <w:r w:rsidRPr="00D45D9F">
              <w:rPr>
                <w:rFonts w:asciiTheme="minorHAnsi" w:eastAsia="Calibri" w:hAnsiTheme="minorHAnsi"/>
                <w:sz w:val="18"/>
                <w:szCs w:val="18"/>
                <w:lang w:eastAsia="en-US"/>
              </w:rPr>
              <w:t xml:space="preserve"> money laundering</w:t>
            </w:r>
            <w:bookmarkStart w:id="15" w:name="_DV_C391"/>
            <w:r w:rsidRPr="00D45D9F">
              <w:rPr>
                <w:rFonts w:asciiTheme="minorHAnsi" w:eastAsia="Calibri" w:hAnsiTheme="minorHAnsi"/>
                <w:sz w:val="18"/>
                <w:szCs w:val="18"/>
                <w:lang w:eastAsia="en-US"/>
              </w:rPr>
              <w:t xml:space="preserve"> or</w:t>
            </w:r>
            <w:bookmarkStart w:id="16" w:name="_DV_M252"/>
            <w:bookmarkEnd w:id="15"/>
            <w:bookmarkEnd w:id="16"/>
            <w:r w:rsidRPr="00D45D9F">
              <w:rPr>
                <w:rFonts w:asciiTheme="minorHAnsi" w:eastAsia="Calibri" w:hAnsiTheme="minorHAnsi"/>
                <w:sz w:val="18"/>
                <w:szCs w:val="18"/>
                <w:lang w:eastAsia="en-US"/>
              </w:rPr>
              <w:t xml:space="preserve"> terrorist financing, </w:t>
            </w:r>
            <w:bookmarkStart w:id="17" w:name="_DV_C392"/>
            <w:r w:rsidRPr="00D45D9F">
              <w:rPr>
                <w:rFonts w:asciiTheme="minorHAnsi" w:eastAsia="Calibri" w:hAnsiTheme="minorHAnsi"/>
                <w:sz w:val="18"/>
                <w:szCs w:val="18"/>
                <w:lang w:eastAsia="en-US"/>
              </w:rPr>
              <w:t>as defined in Article 1 of Directive 2005/60/EC of the European Parliament and of the Council</w:t>
            </w:r>
            <w:bookmarkStart w:id="18" w:name="_DV_C394"/>
            <w:bookmarkEnd w:id="17"/>
            <w:r w:rsidRPr="00D45D9F">
              <w:rPr>
                <w:rFonts w:asciiTheme="minorHAnsi" w:eastAsia="Calibri" w:hAnsiTheme="minorHAnsi"/>
                <w:sz w:val="18"/>
                <w:szCs w:val="18"/>
                <w:lang w:eastAsia="en-US"/>
              </w:rPr>
              <w:t>;</w:t>
            </w:r>
            <w:bookmarkEnd w:id="18"/>
          </w:p>
        </w:tc>
      </w:tr>
      <w:tr w:rsidR="000E2D91" w:rsidRPr="00D45D9F" w14:paraId="33E7FC28" w14:textId="77777777" w:rsidTr="000E2D91">
        <w:tc>
          <w:tcPr>
            <w:tcW w:w="8931" w:type="dxa"/>
            <w:shd w:val="clear" w:color="auto" w:fill="auto"/>
          </w:tcPr>
          <w:p w14:paraId="3588DBF5"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19" w:name="_DV_C395"/>
            <w:r w:rsidRPr="00D45D9F">
              <w:rPr>
                <w:rFonts w:asciiTheme="minorHAnsi" w:eastAsia="Calibri" w:hAnsiTheme="minorHAnsi"/>
                <w:sz w:val="18"/>
                <w:szCs w:val="18"/>
                <w:lang w:eastAsia="en-US"/>
              </w:rPr>
              <w:t xml:space="preserve">(v) </w:t>
            </w:r>
            <w:bookmarkStart w:id="20" w:name="_DV_M253"/>
            <w:bookmarkEnd w:id="19"/>
            <w:bookmarkEnd w:id="20"/>
            <w:r w:rsidRPr="00D45D9F">
              <w:rPr>
                <w:rFonts w:asciiTheme="minorHAnsi" w:eastAsia="Calibri" w:hAnsiTheme="minorHAnsi"/>
                <w:sz w:val="18"/>
                <w:szCs w:val="18"/>
                <w:lang w:eastAsia="en-US"/>
              </w:rPr>
              <w:t>terrorist-related offences</w:t>
            </w:r>
            <w:bookmarkStart w:id="21" w:name="_DV_C397"/>
            <w:r w:rsidRPr="00D45D9F">
              <w:rPr>
                <w:rFonts w:asciiTheme="minorHAnsi" w:eastAsia="Calibri" w:hAnsiTheme="minorHAnsi"/>
                <w:sz w:val="18"/>
                <w:szCs w:val="18"/>
                <w:lang w:eastAsia="en-US"/>
              </w:rPr>
              <w:t xml:space="preserve"> or offences linked to terrorist activities, as defined in Articles 1 and 3 of Council Framework Decision 2002/475/JHA</w:t>
            </w:r>
            <w:bookmarkStart w:id="22" w:name="_DV_C399"/>
            <w:bookmarkEnd w:id="21"/>
            <w:r w:rsidRPr="00D45D9F">
              <w:rPr>
                <w:rFonts w:asciiTheme="minorHAnsi" w:eastAsia="Calibri" w:hAnsiTheme="minorHAnsi"/>
                <w:sz w:val="18"/>
                <w:szCs w:val="18"/>
                <w:lang w:eastAsia="en-US"/>
              </w:rPr>
              <w:t>, respectively, or inciting, aiding, abetting or attempting to commit such offences, as referred to in Article 4 of that Decision;</w:t>
            </w:r>
            <w:bookmarkEnd w:id="22"/>
          </w:p>
        </w:tc>
      </w:tr>
      <w:tr w:rsidR="000E2D91" w:rsidRPr="00D45D9F" w14:paraId="5E59A631" w14:textId="77777777" w:rsidTr="000E2D91">
        <w:tc>
          <w:tcPr>
            <w:tcW w:w="8931" w:type="dxa"/>
            <w:shd w:val="clear" w:color="auto" w:fill="auto"/>
          </w:tcPr>
          <w:p w14:paraId="65C15D40" w14:textId="77777777" w:rsidR="000E2D91" w:rsidRPr="00D45D9F" w:rsidRDefault="000E2D91" w:rsidP="00A279FB">
            <w:pPr>
              <w:pStyle w:val="Text1"/>
              <w:spacing w:before="40" w:after="40"/>
              <w:ind w:left="709"/>
              <w:rPr>
                <w:rFonts w:asciiTheme="minorHAnsi" w:eastAsia="Calibri" w:hAnsiTheme="minorHAnsi"/>
                <w:sz w:val="18"/>
                <w:szCs w:val="18"/>
                <w:lang w:eastAsia="en-US"/>
              </w:rPr>
            </w:pPr>
            <w:bookmarkStart w:id="23" w:name="_DV_C400"/>
            <w:r w:rsidRPr="00D45D9F">
              <w:rPr>
                <w:rFonts w:asciiTheme="minorHAnsi" w:eastAsia="Calibri" w:hAnsiTheme="minorHAnsi"/>
                <w:sz w:val="18"/>
                <w:szCs w:val="18"/>
                <w:lang w:eastAsia="en-US"/>
              </w:rPr>
              <w:t xml:space="preserve">(vi) </w:t>
            </w:r>
            <w:bookmarkStart w:id="24" w:name="_DV_M254"/>
            <w:bookmarkEnd w:id="23"/>
            <w:bookmarkEnd w:id="24"/>
            <w:r w:rsidRPr="00D45D9F">
              <w:rPr>
                <w:rFonts w:asciiTheme="minorHAnsi" w:eastAsia="Calibri" w:hAnsiTheme="minorHAnsi"/>
                <w:sz w:val="18"/>
                <w:szCs w:val="18"/>
                <w:lang w:eastAsia="en-US"/>
              </w:rPr>
              <w:t xml:space="preserve">child labour or other forms of trafficking in human beings </w:t>
            </w:r>
            <w:bookmarkStart w:id="25" w:name="_DV_C402"/>
            <w:r w:rsidRPr="00D45D9F">
              <w:rPr>
                <w:rFonts w:asciiTheme="minorHAnsi" w:eastAsia="Calibri" w:hAnsiTheme="minorHAnsi"/>
                <w:sz w:val="18"/>
                <w:szCs w:val="18"/>
                <w:lang w:eastAsia="en-US"/>
              </w:rPr>
              <w:t>as defined in Article 2 of Directive 2011/36/EU of the European Parliament and of the Council</w:t>
            </w:r>
            <w:bookmarkStart w:id="26" w:name="_DV_C404"/>
            <w:bookmarkEnd w:id="25"/>
            <w:r w:rsidRPr="00D45D9F">
              <w:rPr>
                <w:rFonts w:asciiTheme="minorHAnsi" w:eastAsia="Calibri" w:hAnsiTheme="minorHAnsi"/>
                <w:sz w:val="18"/>
                <w:szCs w:val="18"/>
                <w:lang w:eastAsia="en-US"/>
              </w:rPr>
              <w:t>;</w:t>
            </w:r>
            <w:bookmarkEnd w:id="26"/>
          </w:p>
        </w:tc>
      </w:tr>
      <w:tr w:rsidR="000E2D91" w:rsidRPr="00D45D9F" w14:paraId="6C758E80" w14:textId="77777777" w:rsidTr="000E2D91">
        <w:tc>
          <w:tcPr>
            <w:tcW w:w="8931" w:type="dxa"/>
            <w:shd w:val="clear" w:color="auto" w:fill="auto"/>
          </w:tcPr>
          <w:p w14:paraId="30498D34" w14:textId="77777777" w:rsidR="000E2D91" w:rsidRPr="00D45D9F" w:rsidRDefault="000E2D91" w:rsidP="00D45D9F">
            <w:pPr>
              <w:pStyle w:val="Text1"/>
              <w:numPr>
                <w:ilvl w:val="0"/>
                <w:numId w:val="39"/>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 xml:space="preserve">it has shown significant deficiencies in complying with the main obligations in the performance of a contract, a grant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0E2D91" w:rsidRPr="00D45D9F" w14:paraId="267364D0" w14:textId="77777777" w:rsidTr="000E2D91">
        <w:tc>
          <w:tcPr>
            <w:tcW w:w="8931" w:type="dxa"/>
            <w:shd w:val="clear" w:color="auto" w:fill="auto"/>
          </w:tcPr>
          <w:p w14:paraId="74E8C560" w14:textId="54D86189" w:rsidR="000E2D91" w:rsidRPr="00D45D9F" w:rsidRDefault="000E2D91" w:rsidP="00D45D9F">
            <w:pPr>
              <w:pStyle w:val="Text1"/>
              <w:numPr>
                <w:ilvl w:val="0"/>
                <w:numId w:val="39"/>
              </w:numPr>
              <w:spacing w:before="40" w:after="40"/>
              <w:rPr>
                <w:rFonts w:asciiTheme="minorHAnsi" w:eastAsia="Calibri" w:hAnsiTheme="minorHAnsi"/>
                <w:sz w:val="18"/>
                <w:szCs w:val="18"/>
                <w:lang w:eastAsia="en-US"/>
              </w:rPr>
            </w:pPr>
            <w:bookmarkStart w:id="27" w:name="_DV_C410"/>
            <w:r w:rsidRPr="00D45D9F">
              <w:rPr>
                <w:rFonts w:asciiTheme="minorHAnsi" w:eastAsia="Calibri" w:hAnsiTheme="minorHAnsi"/>
                <w:sz w:val="18"/>
                <w:szCs w:val="18"/>
                <w:lang w:eastAsia="en-US"/>
              </w:rPr>
              <w:t>it has been established by a final judgment or final administrative decision that the applicant has committed an irregularity within the meaning of Article 1(2) of Council Regulation (EC, Euratom) No 2988/95</w:t>
            </w:r>
            <w:bookmarkEnd w:id="27"/>
            <w:r w:rsidRPr="00D45D9F">
              <w:rPr>
                <w:rFonts w:asciiTheme="minorHAnsi" w:eastAsia="Calibri" w:hAnsiTheme="minorHAnsi"/>
                <w:sz w:val="18"/>
                <w:szCs w:val="18"/>
                <w:lang w:eastAsia="en-US"/>
              </w:rPr>
              <w:t>;</w:t>
            </w:r>
          </w:p>
        </w:tc>
      </w:tr>
      <w:tr w:rsidR="000E2D91" w:rsidRPr="00D45D9F" w14:paraId="3953EC3E" w14:textId="77777777" w:rsidTr="000E2D91">
        <w:tc>
          <w:tcPr>
            <w:tcW w:w="8931" w:type="dxa"/>
            <w:shd w:val="clear" w:color="auto" w:fill="auto"/>
          </w:tcPr>
          <w:p w14:paraId="0F423FA9" w14:textId="7E0F9B73" w:rsidR="000D31F8" w:rsidRDefault="000D31F8" w:rsidP="00D45D9F">
            <w:pPr>
              <w:pStyle w:val="Text1"/>
              <w:numPr>
                <w:ilvl w:val="0"/>
                <w:numId w:val="39"/>
              </w:numPr>
              <w:spacing w:before="40" w:after="40"/>
              <w:rPr>
                <w:rFonts w:asciiTheme="minorHAnsi" w:eastAsia="Calibri" w:hAnsiTheme="minorHAnsi"/>
                <w:sz w:val="18"/>
                <w:szCs w:val="18"/>
                <w:lang w:eastAsia="en-US"/>
              </w:rPr>
            </w:pPr>
            <w:r>
              <w:rPr>
                <w:rFonts w:asciiTheme="minorHAnsi" w:eastAsia="Calibri" w:hAnsiTheme="minorHAnsi"/>
                <w:sz w:val="18"/>
                <w:szCs w:val="18"/>
                <w:lang w:eastAsia="en-US"/>
              </w:rPr>
              <w:t>for the situations of grave professional misconduct, fraud, corruption, other criminal offences, significant deficiencies in the performance of the contract or irregularities, it is subject to:</w:t>
            </w:r>
          </w:p>
          <w:p w14:paraId="7E8AEA01" w14:textId="77777777" w:rsidR="000E2D91" w:rsidRPr="00D45D9F" w:rsidRDefault="000E2D91" w:rsidP="00D45D9F">
            <w:pPr>
              <w:pStyle w:val="Text1"/>
              <w:numPr>
                <w:ilvl w:val="0"/>
                <w:numId w:val="41"/>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 </w:t>
            </w:r>
          </w:p>
          <w:p w14:paraId="32401695" w14:textId="77777777" w:rsidR="000E2D91" w:rsidRPr="00D45D9F" w:rsidRDefault="000E2D91" w:rsidP="00D45D9F">
            <w:pPr>
              <w:pStyle w:val="Text1"/>
              <w:numPr>
                <w:ilvl w:val="0"/>
                <w:numId w:val="41"/>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 xml:space="preserve">non-final administrative decisions which may include disciplinary measures taken by the competent supervisory body responsible for the verification of the application of standards of professional ethics; </w:t>
            </w:r>
          </w:p>
          <w:p w14:paraId="5FAF3376" w14:textId="77777777" w:rsidR="000E2D91" w:rsidRPr="00D45D9F" w:rsidRDefault="000E2D91" w:rsidP="00D45D9F">
            <w:pPr>
              <w:pStyle w:val="Text1"/>
              <w:numPr>
                <w:ilvl w:val="0"/>
                <w:numId w:val="41"/>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 xml:space="preserve">decisions of the ECB, the EIB, the European Investment Fund or international organisations; </w:t>
            </w:r>
          </w:p>
          <w:p w14:paraId="5F560DD5" w14:textId="77777777" w:rsidR="000E2D91" w:rsidRPr="00D45D9F" w:rsidRDefault="000E2D91" w:rsidP="00D45D9F">
            <w:pPr>
              <w:pStyle w:val="Text1"/>
              <w:numPr>
                <w:ilvl w:val="0"/>
                <w:numId w:val="41"/>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decisions of the Commission relating to the infringement of the Union's competition rules or of a national competent authority relating to the infringement of Union or national competition law.</w:t>
            </w:r>
          </w:p>
          <w:p w14:paraId="035D87AA" w14:textId="77777777" w:rsidR="000E2D91" w:rsidRPr="00D45D9F" w:rsidDel="005C51BE" w:rsidRDefault="000E2D91" w:rsidP="00D45D9F">
            <w:pPr>
              <w:pStyle w:val="Text1"/>
              <w:numPr>
                <w:ilvl w:val="0"/>
                <w:numId w:val="41"/>
              </w:numPr>
              <w:spacing w:before="40" w:after="40"/>
              <w:rPr>
                <w:rFonts w:asciiTheme="minorHAnsi" w:eastAsia="Calibri" w:hAnsiTheme="minorHAnsi"/>
                <w:sz w:val="18"/>
                <w:szCs w:val="18"/>
                <w:lang w:eastAsia="en-US"/>
              </w:rPr>
            </w:pPr>
            <w:r w:rsidRPr="00D45D9F">
              <w:rPr>
                <w:rFonts w:asciiTheme="minorHAnsi" w:eastAsia="Calibri" w:hAnsiTheme="minorHAnsi"/>
                <w:sz w:val="18"/>
                <w:szCs w:val="18"/>
                <w:lang w:eastAsia="en-US"/>
              </w:rPr>
              <w:t xml:space="preserve">decisions of exclusion by an authorising officer of an EU institution, of a European office or of an EU agency or body. </w:t>
            </w:r>
          </w:p>
        </w:tc>
      </w:tr>
      <w:tr w:rsidR="000D31F8" w:rsidRPr="00D45D9F" w14:paraId="5ED67462" w14:textId="77777777" w:rsidTr="000E2D91">
        <w:tc>
          <w:tcPr>
            <w:tcW w:w="8931" w:type="dxa"/>
            <w:shd w:val="clear" w:color="auto" w:fill="auto"/>
          </w:tcPr>
          <w:p w14:paraId="6AB8A29F" w14:textId="23798F17" w:rsidR="007668E5" w:rsidRPr="007668E5" w:rsidRDefault="007668E5" w:rsidP="007668E5">
            <w:pPr>
              <w:pStyle w:val="Text1"/>
              <w:numPr>
                <w:ilvl w:val="0"/>
                <w:numId w:val="39"/>
              </w:numPr>
              <w:spacing w:before="40" w:after="40"/>
              <w:rPr>
                <w:rFonts w:asciiTheme="minorHAnsi" w:eastAsia="Calibri" w:hAnsiTheme="minorHAnsi"/>
                <w:sz w:val="18"/>
                <w:szCs w:val="18"/>
                <w:lang w:eastAsia="en-US"/>
              </w:rPr>
            </w:pPr>
            <w:r w:rsidRPr="006648DF">
              <w:rPr>
                <w:rFonts w:asciiTheme="minorHAnsi" w:hAnsiTheme="minorHAnsi"/>
                <w:sz w:val="18"/>
                <w:szCs w:val="18"/>
              </w:rPr>
              <w:t xml:space="preserve">declares that </w:t>
            </w:r>
            <w:r w:rsidRPr="007668E5">
              <w:rPr>
                <w:rFonts w:asciiTheme="minorHAnsi" w:hAnsiTheme="minorHAnsi"/>
                <w:sz w:val="18"/>
                <w:szCs w:val="18"/>
              </w:rPr>
              <w:t>natural or legal persons that assume</w:t>
            </w:r>
            <w:r>
              <w:rPr>
                <w:rFonts w:asciiTheme="minorHAnsi" w:hAnsiTheme="minorHAnsi"/>
                <w:sz w:val="18"/>
                <w:szCs w:val="18"/>
              </w:rPr>
              <w:t xml:space="preserve"> unlimited liability for the debts of the entities subject to this declaration are not in one of the following situations: </w:t>
            </w:r>
          </w:p>
          <w:p w14:paraId="0959B445" w14:textId="7C65DAEA" w:rsidR="007668E5" w:rsidRDefault="007668E5" w:rsidP="007668E5">
            <w:pPr>
              <w:pStyle w:val="Text1"/>
              <w:numPr>
                <w:ilvl w:val="0"/>
                <w:numId w:val="44"/>
              </w:numPr>
              <w:spacing w:before="40" w:after="40"/>
              <w:rPr>
                <w:rFonts w:asciiTheme="minorHAnsi" w:eastAsia="Calibri" w:hAnsiTheme="minorHAnsi"/>
                <w:sz w:val="18"/>
                <w:szCs w:val="18"/>
                <w:lang w:eastAsia="en-US"/>
              </w:rPr>
            </w:pPr>
            <w:r>
              <w:rPr>
                <w:rFonts w:asciiTheme="minorHAnsi" w:eastAsia="Calibri" w:hAnsiTheme="minorHAnsi"/>
                <w:sz w:val="18"/>
                <w:szCs w:val="18"/>
                <w:lang w:eastAsia="en-US"/>
              </w:rPr>
              <w:t>situation a) above (bankruptcy);</w:t>
            </w:r>
          </w:p>
          <w:p w14:paraId="181AFFDD" w14:textId="64B9868A" w:rsidR="007668E5" w:rsidRPr="007668E5" w:rsidRDefault="007668E5" w:rsidP="00883563">
            <w:pPr>
              <w:pStyle w:val="Text1"/>
              <w:numPr>
                <w:ilvl w:val="0"/>
                <w:numId w:val="44"/>
              </w:numPr>
              <w:spacing w:before="40" w:after="40"/>
              <w:rPr>
                <w:rFonts w:asciiTheme="minorHAnsi" w:eastAsia="Calibri" w:hAnsiTheme="minorHAnsi"/>
                <w:sz w:val="18"/>
                <w:szCs w:val="18"/>
                <w:lang w:eastAsia="en-US"/>
              </w:rPr>
            </w:pPr>
            <w:r>
              <w:rPr>
                <w:rFonts w:asciiTheme="minorHAnsi" w:eastAsia="Calibri" w:hAnsiTheme="minorHAnsi"/>
                <w:sz w:val="18"/>
                <w:szCs w:val="18"/>
                <w:lang w:eastAsia="en-US"/>
              </w:rPr>
              <w:t xml:space="preserve">situation b) above (breach in payment </w:t>
            </w:r>
            <w:r w:rsidR="00022BBC">
              <w:rPr>
                <w:rFonts w:asciiTheme="minorHAnsi" w:eastAsia="Calibri" w:hAnsiTheme="minorHAnsi"/>
                <w:sz w:val="18"/>
                <w:szCs w:val="18"/>
                <w:lang w:eastAsia="en-US"/>
              </w:rPr>
              <w:t>of taxes or social security contributions)</w:t>
            </w:r>
          </w:p>
        </w:tc>
      </w:tr>
      <w:tr w:rsidR="00022BBC" w:rsidRPr="00D45D9F" w14:paraId="450180B9" w14:textId="77777777" w:rsidTr="000E2D91">
        <w:tc>
          <w:tcPr>
            <w:tcW w:w="8931" w:type="dxa"/>
            <w:shd w:val="clear" w:color="auto" w:fill="auto"/>
          </w:tcPr>
          <w:p w14:paraId="576B289A" w14:textId="559F72AE" w:rsidR="00022BBC" w:rsidRPr="006648DF" w:rsidRDefault="00022BBC" w:rsidP="002E6EA9">
            <w:pPr>
              <w:spacing w:before="120" w:after="120"/>
              <w:jc w:val="both"/>
              <w:rPr>
                <w:rFonts w:asciiTheme="minorHAnsi" w:hAnsiTheme="minorHAnsi"/>
                <w:sz w:val="18"/>
                <w:szCs w:val="18"/>
              </w:rPr>
            </w:pPr>
            <w:r w:rsidRPr="00D45D9F">
              <w:rPr>
                <w:rFonts w:asciiTheme="minorHAnsi" w:hAnsiTheme="minorHAnsi"/>
                <w:sz w:val="18"/>
                <w:szCs w:val="18"/>
              </w:rPr>
              <w:t xml:space="preserve">If </w:t>
            </w:r>
            <w:r>
              <w:rPr>
                <w:rFonts w:asciiTheme="minorHAnsi" w:hAnsiTheme="minorHAnsi"/>
                <w:sz w:val="18"/>
                <w:szCs w:val="18"/>
              </w:rPr>
              <w:t xml:space="preserve">for </w:t>
            </w:r>
            <w:r w:rsidRPr="00D45D9F">
              <w:rPr>
                <w:rFonts w:asciiTheme="minorHAnsi" w:hAnsiTheme="minorHAnsi"/>
                <w:sz w:val="18"/>
                <w:szCs w:val="18"/>
              </w:rPr>
              <w:t xml:space="preserve">applicant </w:t>
            </w:r>
            <w:r>
              <w:rPr>
                <w:rFonts w:asciiTheme="minorHAnsi" w:hAnsiTheme="minorHAnsi"/>
                <w:sz w:val="18"/>
                <w:szCs w:val="18"/>
              </w:rPr>
              <w:t>(including any consortium members) subject to this declaration</w:t>
            </w:r>
            <w:r w:rsidR="002E6EA9">
              <w:rPr>
                <w:rFonts w:asciiTheme="minorHAnsi" w:hAnsiTheme="minorHAnsi"/>
                <w:sz w:val="18"/>
                <w:szCs w:val="18"/>
              </w:rPr>
              <w:t xml:space="preserve"> </w:t>
            </w:r>
            <w:r w:rsidR="002E6EA9" w:rsidRPr="002E6EA9">
              <w:rPr>
                <w:rFonts w:asciiTheme="minorHAnsi" w:hAnsiTheme="minorHAnsi"/>
                <w:sz w:val="18"/>
                <w:szCs w:val="18"/>
              </w:rPr>
              <w:t>it has been declared that it is in one of the situations of exclusion listed above, an annex to this declaration must indicate the measures the entity has taken to remedy the exclusion situation, thus demonstrating its reliability. This may include e.g. technical, organisational and personnel measures to prevent further occurrence, compensation of damage or payment of fines. The annex must include relevant documentary evidence which illustrates the remedial measures taken. Remedial measures cannot be proposed for situations referred in point (d).</w:t>
            </w:r>
          </w:p>
        </w:tc>
      </w:tr>
      <w:tr w:rsidR="002E6EA9" w:rsidRPr="00D45D9F" w14:paraId="1EE65519" w14:textId="77777777" w:rsidTr="000E2D91">
        <w:tc>
          <w:tcPr>
            <w:tcW w:w="8931" w:type="dxa"/>
            <w:shd w:val="clear" w:color="auto" w:fill="auto"/>
          </w:tcPr>
          <w:p w14:paraId="7D4991AB" w14:textId="4D351E3E" w:rsidR="002E6EA9" w:rsidRPr="002E6EA9" w:rsidRDefault="002E6EA9" w:rsidP="002E6EA9">
            <w:pPr>
              <w:spacing w:before="120" w:after="120"/>
              <w:ind w:firstLine="11"/>
              <w:jc w:val="both"/>
              <w:rPr>
                <w:rFonts w:asciiTheme="minorHAnsi" w:hAnsiTheme="minorHAnsi"/>
                <w:sz w:val="18"/>
                <w:szCs w:val="18"/>
              </w:rPr>
            </w:pPr>
            <w:r>
              <w:rPr>
                <w:rFonts w:asciiTheme="minorHAnsi" w:hAnsiTheme="minorHAnsi"/>
                <w:sz w:val="18"/>
                <w:szCs w:val="18"/>
              </w:rPr>
              <w:t xml:space="preserve">Upon request and within the time limit set by Frontex, the applicant (inducing any consortium members) subject to this declaration shall provide  </w:t>
            </w:r>
            <w:r w:rsidRPr="002E6EA9">
              <w:rPr>
                <w:rFonts w:asciiTheme="minorHAnsi" w:hAnsiTheme="minorHAnsi"/>
                <w:sz w:val="18"/>
                <w:szCs w:val="18"/>
              </w:rPr>
              <w:t>information and the applicable evidence on any person that is member of an administrative, management or supervisory body (persons with powers of representation, decision or control with regard to that entity)</w:t>
            </w:r>
            <w:r>
              <w:rPr>
                <w:rFonts w:asciiTheme="minorHAnsi" w:hAnsiTheme="minorHAnsi"/>
                <w:sz w:val="18"/>
                <w:szCs w:val="18"/>
              </w:rPr>
              <w:t xml:space="preserve"> as well as </w:t>
            </w:r>
            <w:r w:rsidRPr="002E6EA9">
              <w:rPr>
                <w:rFonts w:asciiTheme="minorHAnsi" w:hAnsiTheme="minorHAnsi"/>
                <w:sz w:val="18"/>
                <w:szCs w:val="18"/>
              </w:rPr>
              <w:t>the applicable evidence concerning the entity itself and / or concerning the natural or legal persons which assume unlimited liability for the debts of the entity.</w:t>
            </w:r>
          </w:p>
          <w:p w14:paraId="0A665964" w14:textId="77777777" w:rsidR="002E6EA9" w:rsidRPr="002E6EA9" w:rsidRDefault="002E6EA9" w:rsidP="002E6EA9">
            <w:pPr>
              <w:spacing w:after="120"/>
              <w:ind w:firstLine="11"/>
              <w:jc w:val="both"/>
              <w:rPr>
                <w:rFonts w:asciiTheme="minorHAnsi" w:hAnsiTheme="minorHAnsi"/>
                <w:sz w:val="18"/>
                <w:szCs w:val="18"/>
              </w:rPr>
            </w:pPr>
            <w:r w:rsidRPr="002E6EA9">
              <w:rPr>
                <w:rFonts w:asciiTheme="minorHAnsi" w:hAnsiTheme="minorHAnsi"/>
                <w:sz w:val="18"/>
                <w:szCs w:val="18"/>
              </w:rPr>
              <w:t>Evidence may be requested as follows:</w:t>
            </w:r>
          </w:p>
          <w:p w14:paraId="13800601" w14:textId="73050734" w:rsidR="002E6EA9" w:rsidRPr="002E6EA9" w:rsidRDefault="002E6EA9" w:rsidP="002E6EA9">
            <w:pPr>
              <w:pStyle w:val="ListParagraph"/>
              <w:numPr>
                <w:ilvl w:val="0"/>
                <w:numId w:val="44"/>
              </w:numPr>
              <w:spacing w:before="120" w:after="120"/>
              <w:jc w:val="both"/>
              <w:rPr>
                <w:rFonts w:asciiTheme="minorHAnsi" w:hAnsiTheme="minorHAnsi"/>
                <w:sz w:val="18"/>
                <w:szCs w:val="18"/>
              </w:rPr>
            </w:pPr>
            <w:r w:rsidRPr="002E6EA9">
              <w:rPr>
                <w:rFonts w:asciiTheme="minorHAnsi" w:hAnsiTheme="minorHAnsi"/>
                <w:sz w:val="18"/>
                <w:szCs w:val="18"/>
              </w:rPr>
              <w:t xml:space="preserve">For situations described in (a), (c), (d) or (f), production of a recent extract from the judicial record is required or, failing that, an equivalent document recently issued by a judicial or administrative </w:t>
            </w:r>
            <w:r w:rsidRPr="002E6EA9">
              <w:rPr>
                <w:rFonts w:asciiTheme="minorHAnsi" w:hAnsiTheme="minorHAnsi"/>
                <w:sz w:val="18"/>
                <w:szCs w:val="18"/>
              </w:rPr>
              <w:lastRenderedPageBreak/>
              <w:t xml:space="preserve">authority in the country of establishment of the entity showing that those requirements are satisfied. </w:t>
            </w:r>
          </w:p>
          <w:p w14:paraId="31732271" w14:textId="5134B8C6" w:rsidR="002E6EA9" w:rsidRPr="002E6EA9" w:rsidRDefault="002E6EA9" w:rsidP="002E6EA9">
            <w:pPr>
              <w:pStyle w:val="ListParagraph"/>
              <w:numPr>
                <w:ilvl w:val="0"/>
                <w:numId w:val="44"/>
              </w:numPr>
              <w:tabs>
                <w:tab w:val="left" w:pos="-480"/>
                <w:tab w:val="left" w:pos="-142"/>
                <w:tab w:val="left" w:pos="0"/>
                <w:tab w:val="left" w:pos="4680"/>
                <w:tab w:val="left" w:pos="8400"/>
              </w:tabs>
              <w:spacing w:before="100" w:beforeAutospacing="1" w:after="100" w:afterAutospacing="1"/>
              <w:jc w:val="both"/>
              <w:rPr>
                <w:rFonts w:asciiTheme="minorHAnsi" w:hAnsiTheme="minorHAnsi"/>
                <w:sz w:val="18"/>
                <w:szCs w:val="18"/>
              </w:rPr>
            </w:pPr>
            <w:r w:rsidRPr="002E6EA9">
              <w:rPr>
                <w:rFonts w:asciiTheme="minorHAnsi" w:hAnsiTheme="minorHAnsi"/>
                <w:sz w:val="18"/>
                <w:szCs w:val="18"/>
              </w:rPr>
              <w:t>For the situation described in point (a) or (b), production of recent certificates issued by the competent authorities of the State concerned are required. These documents must provide evidence covering all taxes and social security contributions for which the entity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430B2DBC" w14:textId="07F60CC1" w:rsidR="002E6EA9" w:rsidRPr="00D45D9F" w:rsidRDefault="002E6EA9" w:rsidP="002E6EA9">
            <w:pPr>
              <w:tabs>
                <w:tab w:val="left" w:pos="-480"/>
                <w:tab w:val="left" w:pos="-142"/>
                <w:tab w:val="left" w:pos="0"/>
                <w:tab w:val="left" w:pos="4680"/>
                <w:tab w:val="left" w:pos="8400"/>
              </w:tabs>
              <w:spacing w:before="100" w:beforeAutospacing="1" w:after="100" w:afterAutospacing="1"/>
              <w:jc w:val="both"/>
              <w:rPr>
                <w:rFonts w:asciiTheme="minorHAnsi" w:hAnsiTheme="minorHAnsi"/>
                <w:sz w:val="18"/>
                <w:szCs w:val="18"/>
              </w:rPr>
            </w:pPr>
            <w:r w:rsidRPr="002E6EA9">
              <w:rPr>
                <w:rFonts w:asciiTheme="minorHAnsi" w:hAnsiTheme="minorHAnsi"/>
                <w:sz w:val="18"/>
                <w:szCs w:val="18"/>
              </w:rPr>
              <w:t xml:space="preserve">If an entity has already submitted such evidence for the purpose of another procedure and provided that the submitted documents are still valid and that the time that has elapsed since the issuing date of the documents does not exceed one year, the entity shall declare on its honour that the documentary evidence has already been provided and confirm that no changes have occurred in its situation. </w:t>
            </w:r>
          </w:p>
        </w:tc>
      </w:tr>
      <w:tr w:rsidR="002E6EA9" w:rsidRPr="00D45D9F" w14:paraId="308FE9ED" w14:textId="77777777" w:rsidTr="000E2D91">
        <w:tc>
          <w:tcPr>
            <w:tcW w:w="8931" w:type="dxa"/>
            <w:shd w:val="clear" w:color="auto" w:fill="auto"/>
          </w:tcPr>
          <w:p w14:paraId="7F63BE7E" w14:textId="654CA2A5" w:rsidR="002E6EA9" w:rsidRDefault="002E6EA9" w:rsidP="002E6EA9">
            <w:pPr>
              <w:spacing w:before="120" w:after="0" w:line="240" w:lineRule="auto"/>
              <w:jc w:val="both"/>
              <w:rPr>
                <w:rFonts w:asciiTheme="minorHAnsi" w:hAnsiTheme="minorHAnsi"/>
                <w:sz w:val="18"/>
                <w:szCs w:val="18"/>
              </w:rPr>
            </w:pPr>
            <w:r w:rsidRPr="00E638A4">
              <w:rPr>
                <w:rFonts w:asciiTheme="minorHAnsi" w:hAnsiTheme="minorHAnsi"/>
                <w:noProof/>
                <w:sz w:val="18"/>
                <w:szCs w:val="18"/>
              </w:rPr>
              <w:lastRenderedPageBreak/>
              <w:t xml:space="preserve">The applicant </w:t>
            </w:r>
            <w:r w:rsidRPr="00E638A4">
              <w:rPr>
                <w:rFonts w:asciiTheme="minorHAnsi" w:hAnsiTheme="minorHAnsi"/>
                <w:sz w:val="18"/>
                <w:szCs w:val="18"/>
              </w:rPr>
              <w:t>(including any member of the consortium)</w:t>
            </w:r>
            <w:r>
              <w:rPr>
                <w:rFonts w:asciiTheme="minorHAnsi" w:hAnsiTheme="minorHAnsi"/>
                <w:sz w:val="18"/>
                <w:szCs w:val="18"/>
              </w:rPr>
              <w:t xml:space="preserve"> </w:t>
            </w:r>
            <w:r w:rsidRPr="006648DF">
              <w:rPr>
                <w:rFonts w:asciiTheme="minorHAnsi" w:hAnsiTheme="minorHAnsi"/>
                <w:b/>
                <w:noProof/>
                <w:sz w:val="18"/>
                <w:szCs w:val="18"/>
              </w:rPr>
              <w:t>may be subject to rejection from this procedure and to administrative sanctions (exclusion or financial penal</w:t>
            </w:r>
            <w:r>
              <w:rPr>
                <w:rFonts w:asciiTheme="minorHAnsi" w:hAnsiTheme="minorHAnsi"/>
                <w:b/>
                <w:noProof/>
                <w:sz w:val="18"/>
                <w:szCs w:val="18"/>
              </w:rPr>
              <w:t>t</w:t>
            </w:r>
            <w:r w:rsidRPr="006648DF">
              <w:rPr>
                <w:rFonts w:asciiTheme="minorHAnsi" w:hAnsiTheme="minorHAnsi"/>
                <w:b/>
                <w:noProof/>
                <w:sz w:val="18"/>
                <w:szCs w:val="18"/>
              </w:rPr>
              <w:t>y) if any of the declarations or information provided as a condition for participating in this procedure prove to be false.</w:t>
            </w:r>
          </w:p>
        </w:tc>
      </w:tr>
      <w:tr w:rsidR="002E6EA9" w:rsidRPr="00D45D9F" w14:paraId="5BBF9695" w14:textId="77777777" w:rsidTr="000E2D91">
        <w:tc>
          <w:tcPr>
            <w:tcW w:w="8931" w:type="dxa"/>
            <w:shd w:val="clear" w:color="auto" w:fill="auto"/>
          </w:tcPr>
          <w:p w14:paraId="07E0F264" w14:textId="300CB3E8" w:rsidR="002E6EA9" w:rsidRPr="00E638A4" w:rsidRDefault="002E6EA9" w:rsidP="002E6EA9">
            <w:pPr>
              <w:spacing w:before="120" w:after="0" w:line="240" w:lineRule="auto"/>
              <w:ind w:left="1" w:firstLine="1"/>
              <w:jc w:val="both"/>
              <w:rPr>
                <w:rFonts w:asciiTheme="minorHAnsi" w:hAnsiTheme="minorHAnsi"/>
                <w:noProof/>
                <w:sz w:val="18"/>
                <w:szCs w:val="18"/>
              </w:rPr>
            </w:pPr>
            <w:r w:rsidRPr="006648DF">
              <w:rPr>
                <w:rFonts w:asciiTheme="minorHAnsi" w:hAnsiTheme="minorHAnsi"/>
                <w:sz w:val="18"/>
                <w:szCs w:val="18"/>
              </w:rPr>
              <w:t xml:space="preserve">If selected to be awarded a grant, the applicant accepts the general conditions as laid down in the published </w:t>
            </w:r>
            <w:r>
              <w:rPr>
                <w:rFonts w:asciiTheme="minorHAnsi" w:hAnsiTheme="minorHAnsi"/>
                <w:sz w:val="18"/>
                <w:szCs w:val="18"/>
              </w:rPr>
              <w:t xml:space="preserve">grant </w:t>
            </w:r>
            <w:r w:rsidRPr="006648DF">
              <w:rPr>
                <w:rFonts w:asciiTheme="minorHAnsi" w:hAnsiTheme="minorHAnsi"/>
                <w:sz w:val="18"/>
                <w:szCs w:val="18"/>
              </w:rPr>
              <w:t>agreement.</w:t>
            </w:r>
          </w:p>
        </w:tc>
      </w:tr>
      <w:tr w:rsidR="00C17E0C" w:rsidRPr="00D45D9F" w14:paraId="45F21346" w14:textId="77777777" w:rsidTr="000E2D91">
        <w:tc>
          <w:tcPr>
            <w:tcW w:w="8931" w:type="dxa"/>
            <w:shd w:val="clear" w:color="auto" w:fill="auto"/>
          </w:tcPr>
          <w:p w14:paraId="72DA2FE2" w14:textId="274CCEF0" w:rsidR="00C17E0C" w:rsidRDefault="00C17E0C" w:rsidP="002E6EA9">
            <w:pPr>
              <w:spacing w:before="120" w:after="0" w:line="240" w:lineRule="auto"/>
              <w:ind w:left="1" w:firstLine="1"/>
              <w:jc w:val="both"/>
              <w:rPr>
                <w:rFonts w:asciiTheme="minorHAnsi" w:hAnsiTheme="minorHAnsi"/>
                <w:sz w:val="18"/>
                <w:szCs w:val="18"/>
              </w:rPr>
            </w:pPr>
            <w:r>
              <w:rPr>
                <w:rFonts w:asciiTheme="minorHAnsi" w:hAnsiTheme="minorHAnsi"/>
                <w:sz w:val="18"/>
                <w:szCs w:val="18"/>
              </w:rPr>
              <w:t>D</w:t>
            </w:r>
            <w:r w:rsidR="00F15C29">
              <w:rPr>
                <w:rFonts w:asciiTheme="minorHAnsi" w:hAnsiTheme="minorHAnsi"/>
                <w:sz w:val="18"/>
                <w:szCs w:val="18"/>
              </w:rPr>
              <w:t>o</w:t>
            </w:r>
            <w:r>
              <w:rPr>
                <w:rFonts w:asciiTheme="minorHAnsi" w:hAnsiTheme="minorHAnsi"/>
                <w:sz w:val="18"/>
                <w:szCs w:val="18"/>
              </w:rPr>
              <w:t xml:space="preserve">ne at:                                                                                            Date:    /    /     (day/month/year) </w:t>
            </w:r>
          </w:p>
          <w:p w14:paraId="6D9F8BEF" w14:textId="77777777" w:rsidR="00C17E0C" w:rsidRDefault="00C17E0C" w:rsidP="002E6EA9">
            <w:pPr>
              <w:spacing w:before="120" w:after="0" w:line="240" w:lineRule="auto"/>
              <w:ind w:left="1" w:firstLine="1"/>
              <w:jc w:val="both"/>
              <w:rPr>
                <w:rFonts w:asciiTheme="minorHAnsi" w:hAnsiTheme="minorHAnsi"/>
                <w:sz w:val="18"/>
                <w:szCs w:val="18"/>
              </w:rPr>
            </w:pPr>
          </w:p>
          <w:p w14:paraId="1E86A06F" w14:textId="77777777" w:rsidR="00C17E0C" w:rsidRDefault="00C17E0C" w:rsidP="002E6EA9">
            <w:pPr>
              <w:spacing w:before="120" w:after="0" w:line="240" w:lineRule="auto"/>
              <w:ind w:left="1" w:firstLine="1"/>
              <w:jc w:val="both"/>
              <w:rPr>
                <w:rFonts w:asciiTheme="minorHAnsi" w:hAnsiTheme="minorHAnsi"/>
                <w:sz w:val="18"/>
                <w:szCs w:val="18"/>
              </w:rPr>
            </w:pPr>
          </w:p>
          <w:p w14:paraId="00D9D600" w14:textId="77777777" w:rsidR="00C17E0C" w:rsidRDefault="00C17E0C" w:rsidP="002E6EA9">
            <w:pPr>
              <w:spacing w:before="120" w:after="0" w:line="240" w:lineRule="auto"/>
              <w:ind w:left="1" w:firstLine="1"/>
              <w:jc w:val="both"/>
              <w:rPr>
                <w:rFonts w:asciiTheme="minorHAnsi" w:hAnsiTheme="minorHAnsi"/>
                <w:sz w:val="18"/>
                <w:szCs w:val="18"/>
              </w:rPr>
            </w:pPr>
            <w:r>
              <w:rPr>
                <w:rFonts w:asciiTheme="minorHAnsi" w:hAnsiTheme="minorHAnsi"/>
                <w:sz w:val="18"/>
                <w:szCs w:val="18"/>
              </w:rPr>
              <w:t>Signature:                                                                                        Stamp of the applicant organisation</w:t>
            </w:r>
          </w:p>
          <w:p w14:paraId="78BCCDD8" w14:textId="77777777" w:rsidR="00C17E0C" w:rsidRDefault="00C17E0C" w:rsidP="002E6EA9">
            <w:pPr>
              <w:spacing w:before="120" w:after="0" w:line="240" w:lineRule="auto"/>
              <w:ind w:left="1" w:firstLine="1"/>
              <w:jc w:val="both"/>
              <w:rPr>
                <w:rFonts w:asciiTheme="minorHAnsi" w:hAnsiTheme="minorHAnsi"/>
                <w:sz w:val="18"/>
                <w:szCs w:val="18"/>
              </w:rPr>
            </w:pPr>
          </w:p>
          <w:p w14:paraId="3AA93159" w14:textId="77777777" w:rsidR="00C17E0C" w:rsidRDefault="00C17E0C" w:rsidP="002E6EA9">
            <w:pPr>
              <w:spacing w:before="120" w:after="0" w:line="240" w:lineRule="auto"/>
              <w:ind w:left="1" w:firstLine="1"/>
              <w:jc w:val="both"/>
              <w:rPr>
                <w:rFonts w:asciiTheme="minorHAnsi" w:hAnsiTheme="minorHAnsi"/>
                <w:sz w:val="18"/>
                <w:szCs w:val="18"/>
              </w:rPr>
            </w:pPr>
          </w:p>
          <w:p w14:paraId="07D6EDE4" w14:textId="77777777" w:rsidR="00C17E0C" w:rsidRDefault="00C17E0C" w:rsidP="002E6EA9">
            <w:pPr>
              <w:spacing w:before="120" w:after="0" w:line="240" w:lineRule="auto"/>
              <w:ind w:left="1" w:firstLine="1"/>
              <w:jc w:val="both"/>
              <w:rPr>
                <w:rFonts w:asciiTheme="minorHAnsi" w:hAnsiTheme="minorHAnsi"/>
                <w:sz w:val="18"/>
                <w:szCs w:val="18"/>
              </w:rPr>
            </w:pPr>
          </w:p>
          <w:p w14:paraId="7E31D6EB" w14:textId="7488AEDC" w:rsidR="00C17E0C" w:rsidRDefault="00C17E0C" w:rsidP="002E6EA9">
            <w:pPr>
              <w:spacing w:before="120" w:after="0" w:line="240" w:lineRule="auto"/>
              <w:ind w:left="1" w:firstLine="1"/>
              <w:jc w:val="both"/>
              <w:rPr>
                <w:rFonts w:asciiTheme="minorHAnsi" w:hAnsiTheme="minorHAnsi"/>
                <w:sz w:val="18"/>
                <w:szCs w:val="18"/>
              </w:rPr>
            </w:pPr>
            <w:r>
              <w:rPr>
                <w:rFonts w:asciiTheme="minorHAnsi" w:hAnsiTheme="minorHAnsi"/>
                <w:sz w:val="18"/>
                <w:szCs w:val="18"/>
              </w:rPr>
              <w:t>[</w:t>
            </w:r>
            <w:r w:rsidRPr="00C17E0C">
              <w:rPr>
                <w:rFonts w:asciiTheme="minorHAnsi" w:hAnsiTheme="minorHAnsi"/>
                <w:i/>
                <w:sz w:val="18"/>
                <w:szCs w:val="18"/>
                <w:highlight w:val="lightGray"/>
              </w:rPr>
              <w:t>insert Forename SURNAME of the person signing the present declaration</w:t>
            </w:r>
            <w:r w:rsidRPr="00C17E0C">
              <w:rPr>
                <w:rFonts w:asciiTheme="minorHAnsi" w:hAnsiTheme="minorHAnsi"/>
                <w:i/>
                <w:sz w:val="18"/>
                <w:szCs w:val="18"/>
              </w:rPr>
              <w:t>], [</w:t>
            </w:r>
            <w:r w:rsidRPr="00C17E0C">
              <w:rPr>
                <w:rFonts w:asciiTheme="minorHAnsi" w:hAnsiTheme="minorHAnsi"/>
                <w:i/>
                <w:sz w:val="18"/>
                <w:szCs w:val="18"/>
                <w:highlight w:val="lightGray"/>
              </w:rPr>
              <w:t>insert Function</w:t>
            </w:r>
            <w:r w:rsidRPr="00C17E0C">
              <w:rPr>
                <w:rFonts w:asciiTheme="minorHAnsi" w:hAnsiTheme="minorHAnsi"/>
                <w:i/>
                <w:sz w:val="18"/>
                <w:szCs w:val="18"/>
              </w:rPr>
              <w:t>]</w:t>
            </w:r>
          </w:p>
          <w:p w14:paraId="00EAACC1" w14:textId="17961AA3" w:rsidR="00C17E0C" w:rsidRPr="006648DF" w:rsidRDefault="00C17E0C" w:rsidP="00C17E0C">
            <w:pPr>
              <w:spacing w:before="120" w:after="0" w:line="240" w:lineRule="auto"/>
              <w:ind w:left="1" w:firstLine="1"/>
              <w:jc w:val="both"/>
              <w:rPr>
                <w:rFonts w:asciiTheme="minorHAnsi" w:hAnsiTheme="minorHAnsi"/>
                <w:sz w:val="18"/>
                <w:szCs w:val="18"/>
              </w:rPr>
            </w:pPr>
            <w:r>
              <w:rPr>
                <w:rFonts w:asciiTheme="minorHAnsi" w:hAnsiTheme="minorHAnsi"/>
                <w:sz w:val="18"/>
                <w:szCs w:val="18"/>
              </w:rPr>
              <w:t xml:space="preserve">        </w:t>
            </w:r>
          </w:p>
        </w:tc>
      </w:tr>
    </w:tbl>
    <w:p w14:paraId="055B64B8" w14:textId="77777777" w:rsidR="002E6EA9" w:rsidRDefault="002E6EA9" w:rsidP="00D45D9F">
      <w:pPr>
        <w:spacing w:before="40" w:after="40"/>
        <w:ind w:firstLine="11"/>
        <w:jc w:val="both"/>
        <w:rPr>
          <w:rFonts w:asciiTheme="minorHAnsi" w:hAnsiTheme="minorHAnsi"/>
          <w:sz w:val="18"/>
          <w:szCs w:val="18"/>
        </w:rPr>
      </w:pPr>
    </w:p>
    <w:p w14:paraId="02D4D279" w14:textId="3EE7741D" w:rsidR="00D45D9F" w:rsidRPr="00D45D9F" w:rsidRDefault="00D45D9F" w:rsidP="00D45D9F">
      <w:pPr>
        <w:tabs>
          <w:tab w:val="left" w:pos="4395"/>
          <w:tab w:val="left" w:pos="7797"/>
        </w:tabs>
        <w:spacing w:before="40" w:after="40"/>
        <w:jc w:val="both"/>
        <w:rPr>
          <w:rFonts w:asciiTheme="minorHAnsi" w:hAnsiTheme="minorHAnsi"/>
          <w:sz w:val="18"/>
          <w:szCs w:val="18"/>
        </w:rPr>
      </w:pPr>
      <w:r w:rsidRPr="00D45D9F">
        <w:rPr>
          <w:rFonts w:asciiTheme="minorHAnsi" w:hAnsiTheme="minorHAnsi"/>
          <w:sz w:val="18"/>
          <w:szCs w:val="18"/>
        </w:rPr>
        <w:tab/>
        <w:t xml:space="preserve"> </w:t>
      </w:r>
    </w:p>
    <w:sectPr w:rsidR="00D45D9F" w:rsidRPr="00D45D9F" w:rsidSect="00EF77B1">
      <w:headerReference w:type="default" r:id="rId11"/>
      <w:footerReference w:type="default" r:id="rId12"/>
      <w:headerReference w:type="first" r:id="rId13"/>
      <w:type w:val="continuous"/>
      <w:pgSz w:w="11906" w:h="16838" w:code="9"/>
      <w:pgMar w:top="1418" w:right="1418" w:bottom="1418" w:left="1418" w:header="0" w:footer="3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6D07C" w14:textId="77777777" w:rsidR="00165593" w:rsidRDefault="00165593" w:rsidP="00E65257">
      <w:pPr>
        <w:spacing w:line="240" w:lineRule="auto"/>
      </w:pPr>
      <w:r>
        <w:separator/>
      </w:r>
    </w:p>
  </w:endnote>
  <w:endnote w:type="continuationSeparator" w:id="0">
    <w:p w14:paraId="4389E734" w14:textId="77777777" w:rsidR="00165593" w:rsidRDefault="00165593" w:rsidP="00E65257">
      <w:pPr>
        <w:spacing w:line="240" w:lineRule="auto"/>
      </w:pPr>
      <w:r>
        <w:continuationSeparator/>
      </w:r>
    </w:p>
  </w:endnote>
  <w:endnote w:type="continuationNotice" w:id="1">
    <w:p w14:paraId="30703A84" w14:textId="77777777" w:rsidR="00165593" w:rsidRDefault="00165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Tahom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E" w14:textId="77777777" w:rsidTr="009E7924">
      <w:tc>
        <w:tcPr>
          <w:tcW w:w="4649" w:type="dxa"/>
        </w:tcPr>
        <w:p w14:paraId="170AFFAC" w14:textId="77777777" w:rsidR="003E696F" w:rsidRDefault="003E696F" w:rsidP="009E7924">
          <w:pPr>
            <w:pStyle w:val="FNumberPages"/>
          </w:pPr>
        </w:p>
      </w:tc>
      <w:tc>
        <w:tcPr>
          <w:tcW w:w="4650" w:type="dxa"/>
        </w:tcPr>
        <w:p w14:paraId="170AFFAD" w14:textId="77777777" w:rsidR="003E696F" w:rsidRDefault="003E696F" w:rsidP="009E7924">
          <w:pPr>
            <w:pStyle w:val="FNumberPages"/>
            <w:jc w:val="right"/>
          </w:pPr>
          <w:r>
            <w:fldChar w:fldCharType="begin"/>
          </w:r>
          <w:r>
            <w:instrText xml:space="preserve"> PAGE  \* Arabic  \* MERGEFORMAT </w:instrText>
          </w:r>
          <w:r>
            <w:fldChar w:fldCharType="separate"/>
          </w:r>
          <w:r w:rsidR="00CC32B0">
            <w:rPr>
              <w:noProof/>
            </w:rPr>
            <w:t>2</w:t>
          </w:r>
          <w:r>
            <w:rPr>
              <w:noProof/>
            </w:rPr>
            <w:fldChar w:fldCharType="end"/>
          </w:r>
          <w:r>
            <w:t>/</w:t>
          </w:r>
          <w:r>
            <w:fldChar w:fldCharType="begin"/>
          </w:r>
          <w:r>
            <w:instrText xml:space="preserve"> NUMPAGES  \# "00" \* Arabic  \* MERGEFORMAT </w:instrText>
          </w:r>
          <w:r>
            <w:fldChar w:fldCharType="separate"/>
          </w:r>
          <w:r w:rsidR="00CC32B0">
            <w:rPr>
              <w:noProof/>
            </w:rPr>
            <w:t>3</w:t>
          </w:r>
          <w:r>
            <w:rPr>
              <w:noProof/>
            </w:rPr>
            <w:fldChar w:fldCharType="end"/>
          </w:r>
        </w:p>
      </w:tc>
    </w:tr>
  </w:tbl>
  <w:p w14:paraId="170AFFAF" w14:textId="77777777" w:rsidR="003E696F" w:rsidRPr="00BD2040" w:rsidRDefault="003E696F" w:rsidP="00BD2040">
    <w:r>
      <w:rPr>
        <w:noProof/>
        <w:lang w:eastAsia="en-GB"/>
      </w:rPr>
      <w:drawing>
        <wp:anchor distT="0" distB="0" distL="114300" distR="114300" simplePos="0" relativeHeight="251658240" behindDoc="1" locked="1" layoutInCell="1" allowOverlap="1" wp14:anchorId="170AFFB8" wp14:editId="170AFFB9">
          <wp:simplePos x="0" y="0"/>
          <wp:positionH relativeFrom="page">
            <wp:align>left</wp:align>
          </wp:positionH>
          <wp:positionV relativeFrom="page">
            <wp:align>bottom</wp:align>
          </wp:positionV>
          <wp:extent cx="7560000" cy="720000"/>
          <wp:effectExtent l="0" t="0" r="0" b="0"/>
          <wp:wrapNone/>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x_foot_bar.wm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BA50B" w14:textId="77777777" w:rsidR="00165593" w:rsidRDefault="00165593" w:rsidP="00E65257">
      <w:pPr>
        <w:spacing w:line="240" w:lineRule="auto"/>
      </w:pPr>
      <w:r>
        <w:separator/>
      </w:r>
    </w:p>
  </w:footnote>
  <w:footnote w:type="continuationSeparator" w:id="0">
    <w:p w14:paraId="305F393C" w14:textId="77777777" w:rsidR="00165593" w:rsidRDefault="00165593" w:rsidP="00E65257">
      <w:pPr>
        <w:spacing w:line="240" w:lineRule="auto"/>
      </w:pPr>
      <w:r>
        <w:continuationSeparator/>
      </w:r>
    </w:p>
  </w:footnote>
  <w:footnote w:type="continuationNotice" w:id="1">
    <w:p w14:paraId="7DD186A7" w14:textId="77777777" w:rsidR="00165593" w:rsidRDefault="0016559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3E696F" w14:paraId="170AFFAA" w14:textId="77777777" w:rsidTr="00DC1232">
      <w:tc>
        <w:tcPr>
          <w:tcW w:w="4649" w:type="dxa"/>
        </w:tcPr>
        <w:p w14:paraId="170AFFA8" w14:textId="2500C134" w:rsidR="003E696F" w:rsidRDefault="003E696F" w:rsidP="009E7924">
          <w:pPr>
            <w:pStyle w:val="FHeaderText"/>
          </w:pPr>
        </w:p>
      </w:tc>
      <w:tc>
        <w:tcPr>
          <w:tcW w:w="4650" w:type="dxa"/>
          <w:vAlign w:val="bottom"/>
        </w:tcPr>
        <w:p w14:paraId="170AFFA9" w14:textId="77777777" w:rsidR="003E696F" w:rsidRDefault="003E696F" w:rsidP="00DC1232">
          <w:pPr>
            <w:pStyle w:val="FHeaderText"/>
            <w:jc w:val="right"/>
          </w:pPr>
        </w:p>
      </w:tc>
    </w:tr>
  </w:tbl>
  <w:p w14:paraId="170AFFAB" w14:textId="77777777" w:rsidR="003E696F" w:rsidRPr="00A832E8" w:rsidRDefault="003E696F" w:rsidP="00A83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AFFB0" w14:textId="23EC71CD" w:rsidR="003E696F" w:rsidRDefault="003E696F" w:rsidP="00FF53E0">
    <w:pPr>
      <w:pStyle w:val="Header"/>
      <w:tabs>
        <w:tab w:val="clear" w:pos="9072"/>
      </w:tabs>
      <w:ind w:left="-1418" w:right="-13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8380AAE"/>
    <w:multiLevelType w:val="hybridMultilevel"/>
    <w:tmpl w:val="FBB040E6"/>
    <w:lvl w:ilvl="0" w:tplc="97B43970">
      <w:numFmt w:val="bullet"/>
      <w:lvlText w:val="-"/>
      <w:lvlJc w:val="left"/>
      <w:pPr>
        <w:ind w:left="862" w:hanging="360"/>
      </w:pPr>
      <w:rPr>
        <w:rFonts w:ascii="Trebuchet MS" w:eastAsia="Calibri" w:hAnsi="Trebuchet MS"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16AA2180"/>
    <w:multiLevelType w:val="hybridMultilevel"/>
    <w:tmpl w:val="E0A6D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56BF0"/>
    <w:multiLevelType w:val="hybridMultilevel"/>
    <w:tmpl w:val="A732D986"/>
    <w:lvl w:ilvl="0" w:tplc="65C4719A">
      <w:start w:val="5"/>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15ED7"/>
    <w:multiLevelType w:val="multilevel"/>
    <w:tmpl w:val="97422784"/>
    <w:numStyleLink w:val="FSectionList1"/>
  </w:abstractNum>
  <w:abstractNum w:abstractNumId="14"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9"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2"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6923"/>
    <w:multiLevelType w:val="multilevel"/>
    <w:tmpl w:val="2284673C"/>
    <w:numStyleLink w:val="FBulletlist"/>
  </w:abstractNum>
  <w:abstractNum w:abstractNumId="25"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6"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9826F0"/>
    <w:multiLevelType w:val="hybridMultilevel"/>
    <w:tmpl w:val="DD34B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9"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0"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1"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3"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6"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8"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9"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35"/>
  </w:num>
  <w:num w:numId="2">
    <w:abstractNumId w:val="28"/>
  </w:num>
  <w:num w:numId="3">
    <w:abstractNumId w:val="18"/>
  </w:num>
  <w:num w:numId="4">
    <w:abstractNumId w:val="31"/>
  </w:num>
  <w:num w:numId="5">
    <w:abstractNumId w:val="6"/>
  </w:num>
  <w:num w:numId="6">
    <w:abstractNumId w:val="21"/>
  </w:num>
  <w:num w:numId="7">
    <w:abstractNumId w:val="14"/>
  </w:num>
  <w:num w:numId="8">
    <w:abstractNumId w:val="1"/>
  </w:num>
  <w:num w:numId="9">
    <w:abstractNumId w:val="13"/>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10"/>
  </w:num>
  <w:num w:numId="16">
    <w:abstractNumId w:val="37"/>
  </w:num>
  <w:num w:numId="17">
    <w:abstractNumId w:val="0"/>
  </w:num>
  <w:num w:numId="18">
    <w:abstractNumId w:val="23"/>
  </w:num>
  <w:num w:numId="19">
    <w:abstractNumId w:val="7"/>
  </w:num>
  <w:num w:numId="20">
    <w:abstractNumId w:val="26"/>
  </w:num>
  <w:num w:numId="21">
    <w:abstractNumId w:val="9"/>
  </w:num>
  <w:num w:numId="22">
    <w:abstractNumId w:val="4"/>
  </w:num>
  <w:num w:numId="23">
    <w:abstractNumId w:val="19"/>
  </w:num>
  <w:num w:numId="24">
    <w:abstractNumId w:val="25"/>
  </w:num>
  <w:num w:numId="25">
    <w:abstractNumId w:val="22"/>
  </w:num>
  <w:num w:numId="26">
    <w:abstractNumId w:val="36"/>
  </w:num>
  <w:num w:numId="27">
    <w:abstractNumId w:val="32"/>
  </w:num>
  <w:num w:numId="28">
    <w:abstractNumId w:val="24"/>
  </w:num>
  <w:num w:numId="29">
    <w:abstractNumId w:val="2"/>
  </w:num>
  <w:num w:numId="30">
    <w:abstractNumId w:val="16"/>
  </w:num>
  <w:num w:numId="31">
    <w:abstractNumId w:val="8"/>
  </w:num>
  <w:num w:numId="32">
    <w:abstractNumId w:val="39"/>
  </w:num>
  <w:num w:numId="33">
    <w:abstractNumId w:val="30"/>
  </w:num>
  <w:num w:numId="34">
    <w:abstractNumId w:val="34"/>
  </w:num>
  <w:num w:numId="35">
    <w:abstractNumId w:val="29"/>
  </w:num>
  <w:num w:numId="36">
    <w:abstractNumId w:val="38"/>
  </w:num>
  <w:num w:numId="37">
    <w:abstractNumId w:val="11"/>
  </w:num>
  <w:num w:numId="38">
    <w:abstractNumId w:val="33"/>
  </w:num>
  <w:num w:numId="39">
    <w:abstractNumId w:val="17"/>
  </w:num>
  <w:num w:numId="40">
    <w:abstractNumId w:val="20"/>
  </w:num>
  <w:num w:numId="41">
    <w:abstractNumId w:val="5"/>
  </w:num>
  <w:num w:numId="42">
    <w:abstractNumId w:val="3"/>
  </w:num>
  <w:num w:numId="43">
    <w:abstractNumId w:val="27"/>
  </w:num>
  <w:num w:numId="4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0"/>
    <w:rsid w:val="000071E8"/>
    <w:rsid w:val="00007BA8"/>
    <w:rsid w:val="0001340D"/>
    <w:rsid w:val="00015E5F"/>
    <w:rsid w:val="000205FF"/>
    <w:rsid w:val="00022BBC"/>
    <w:rsid w:val="00023B8D"/>
    <w:rsid w:val="00027E83"/>
    <w:rsid w:val="00042410"/>
    <w:rsid w:val="00046A03"/>
    <w:rsid w:val="000606D2"/>
    <w:rsid w:val="00062C3A"/>
    <w:rsid w:val="00065447"/>
    <w:rsid w:val="00084B8E"/>
    <w:rsid w:val="000871D1"/>
    <w:rsid w:val="00090AE3"/>
    <w:rsid w:val="000933EA"/>
    <w:rsid w:val="00093459"/>
    <w:rsid w:val="000A1E12"/>
    <w:rsid w:val="000B7AE8"/>
    <w:rsid w:val="000C36E9"/>
    <w:rsid w:val="000C4901"/>
    <w:rsid w:val="000C7314"/>
    <w:rsid w:val="000D31F8"/>
    <w:rsid w:val="000D5051"/>
    <w:rsid w:val="000E2D91"/>
    <w:rsid w:val="00114D09"/>
    <w:rsid w:val="00114F79"/>
    <w:rsid w:val="001532F2"/>
    <w:rsid w:val="001605B1"/>
    <w:rsid w:val="00165593"/>
    <w:rsid w:val="00165771"/>
    <w:rsid w:val="001825CA"/>
    <w:rsid w:val="001B4FD6"/>
    <w:rsid w:val="001D5A5E"/>
    <w:rsid w:val="001E5CDE"/>
    <w:rsid w:val="001E7C08"/>
    <w:rsid w:val="002027CA"/>
    <w:rsid w:val="00214D92"/>
    <w:rsid w:val="002150A2"/>
    <w:rsid w:val="00226560"/>
    <w:rsid w:val="00245373"/>
    <w:rsid w:val="00245CE6"/>
    <w:rsid w:val="002478E8"/>
    <w:rsid w:val="0025442D"/>
    <w:rsid w:val="002550F2"/>
    <w:rsid w:val="002613E5"/>
    <w:rsid w:val="0027378D"/>
    <w:rsid w:val="002A5510"/>
    <w:rsid w:val="002C0C09"/>
    <w:rsid w:val="002D7C2B"/>
    <w:rsid w:val="002E352A"/>
    <w:rsid w:val="002E4F35"/>
    <w:rsid w:val="002E6EA9"/>
    <w:rsid w:val="00300A6C"/>
    <w:rsid w:val="00303138"/>
    <w:rsid w:val="00305E33"/>
    <w:rsid w:val="0030665B"/>
    <w:rsid w:val="00311ECC"/>
    <w:rsid w:val="00316E54"/>
    <w:rsid w:val="00317386"/>
    <w:rsid w:val="00323908"/>
    <w:rsid w:val="00323A5F"/>
    <w:rsid w:val="00324DB8"/>
    <w:rsid w:val="00336FA7"/>
    <w:rsid w:val="0034537B"/>
    <w:rsid w:val="00353CC0"/>
    <w:rsid w:val="00353E98"/>
    <w:rsid w:val="00356F95"/>
    <w:rsid w:val="00361606"/>
    <w:rsid w:val="003679E1"/>
    <w:rsid w:val="00380BA8"/>
    <w:rsid w:val="00391473"/>
    <w:rsid w:val="003927CD"/>
    <w:rsid w:val="003B075B"/>
    <w:rsid w:val="003C3EB4"/>
    <w:rsid w:val="003C5356"/>
    <w:rsid w:val="003E14B2"/>
    <w:rsid w:val="003E4253"/>
    <w:rsid w:val="003E696F"/>
    <w:rsid w:val="00400B9F"/>
    <w:rsid w:val="00403E0A"/>
    <w:rsid w:val="00411DEA"/>
    <w:rsid w:val="00414748"/>
    <w:rsid w:val="0042536F"/>
    <w:rsid w:val="0044044F"/>
    <w:rsid w:val="0045378A"/>
    <w:rsid w:val="00462D22"/>
    <w:rsid w:val="00475D3B"/>
    <w:rsid w:val="004850CF"/>
    <w:rsid w:val="00490F26"/>
    <w:rsid w:val="004B7A39"/>
    <w:rsid w:val="004C17D3"/>
    <w:rsid w:val="004C34D5"/>
    <w:rsid w:val="004D0C2C"/>
    <w:rsid w:val="004E03EE"/>
    <w:rsid w:val="004F315C"/>
    <w:rsid w:val="0050491D"/>
    <w:rsid w:val="00510367"/>
    <w:rsid w:val="00523858"/>
    <w:rsid w:val="00527B36"/>
    <w:rsid w:val="005335E2"/>
    <w:rsid w:val="00533A84"/>
    <w:rsid w:val="00534F6B"/>
    <w:rsid w:val="0054036D"/>
    <w:rsid w:val="00547A7E"/>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5443"/>
    <w:rsid w:val="00605773"/>
    <w:rsid w:val="00610422"/>
    <w:rsid w:val="006161BA"/>
    <w:rsid w:val="006337CF"/>
    <w:rsid w:val="00656363"/>
    <w:rsid w:val="00657D37"/>
    <w:rsid w:val="00660D0B"/>
    <w:rsid w:val="006626EE"/>
    <w:rsid w:val="006648DF"/>
    <w:rsid w:val="00667B5D"/>
    <w:rsid w:val="0067772B"/>
    <w:rsid w:val="0068187B"/>
    <w:rsid w:val="00685C2C"/>
    <w:rsid w:val="00695CEE"/>
    <w:rsid w:val="006A4257"/>
    <w:rsid w:val="006B0FAD"/>
    <w:rsid w:val="006B146F"/>
    <w:rsid w:val="006B367E"/>
    <w:rsid w:val="006B40BC"/>
    <w:rsid w:val="006B5351"/>
    <w:rsid w:val="006C5E80"/>
    <w:rsid w:val="006D1CE0"/>
    <w:rsid w:val="006D27B4"/>
    <w:rsid w:val="006D39CA"/>
    <w:rsid w:val="006D7763"/>
    <w:rsid w:val="006E09CA"/>
    <w:rsid w:val="006E2B36"/>
    <w:rsid w:val="006E2B52"/>
    <w:rsid w:val="006E4CDB"/>
    <w:rsid w:val="006E789A"/>
    <w:rsid w:val="006F1416"/>
    <w:rsid w:val="006F1C38"/>
    <w:rsid w:val="006F46FE"/>
    <w:rsid w:val="006F5168"/>
    <w:rsid w:val="0071168A"/>
    <w:rsid w:val="00713E6A"/>
    <w:rsid w:val="00716ADB"/>
    <w:rsid w:val="0072169E"/>
    <w:rsid w:val="00736B92"/>
    <w:rsid w:val="00747980"/>
    <w:rsid w:val="007610A6"/>
    <w:rsid w:val="007634C7"/>
    <w:rsid w:val="00765607"/>
    <w:rsid w:val="00765F58"/>
    <w:rsid w:val="007668E5"/>
    <w:rsid w:val="00767A64"/>
    <w:rsid w:val="00784D7B"/>
    <w:rsid w:val="007A70AA"/>
    <w:rsid w:val="007C214E"/>
    <w:rsid w:val="007C2DF1"/>
    <w:rsid w:val="007C56E7"/>
    <w:rsid w:val="007D3F64"/>
    <w:rsid w:val="007E6A62"/>
    <w:rsid w:val="007E6E8E"/>
    <w:rsid w:val="007F1AF8"/>
    <w:rsid w:val="00800988"/>
    <w:rsid w:val="00804771"/>
    <w:rsid w:val="008314EA"/>
    <w:rsid w:val="00832E89"/>
    <w:rsid w:val="00836F44"/>
    <w:rsid w:val="0084281E"/>
    <w:rsid w:val="008524AD"/>
    <w:rsid w:val="00857F32"/>
    <w:rsid w:val="00862965"/>
    <w:rsid w:val="00863C1B"/>
    <w:rsid w:val="00864F05"/>
    <w:rsid w:val="00865F0A"/>
    <w:rsid w:val="0087157B"/>
    <w:rsid w:val="00875B42"/>
    <w:rsid w:val="00881375"/>
    <w:rsid w:val="00882D78"/>
    <w:rsid w:val="00883563"/>
    <w:rsid w:val="008851F8"/>
    <w:rsid w:val="00887C3E"/>
    <w:rsid w:val="00896F2E"/>
    <w:rsid w:val="008A3FCE"/>
    <w:rsid w:val="008A786A"/>
    <w:rsid w:val="008C3BA4"/>
    <w:rsid w:val="008C557F"/>
    <w:rsid w:val="008E05CC"/>
    <w:rsid w:val="008F09C3"/>
    <w:rsid w:val="008F12AC"/>
    <w:rsid w:val="0090159F"/>
    <w:rsid w:val="009248A3"/>
    <w:rsid w:val="00930493"/>
    <w:rsid w:val="009319C4"/>
    <w:rsid w:val="00940881"/>
    <w:rsid w:val="009825A7"/>
    <w:rsid w:val="00982FDA"/>
    <w:rsid w:val="00993B27"/>
    <w:rsid w:val="00994630"/>
    <w:rsid w:val="009A401F"/>
    <w:rsid w:val="009D5D08"/>
    <w:rsid w:val="009E7924"/>
    <w:rsid w:val="009E7BE3"/>
    <w:rsid w:val="009F71E4"/>
    <w:rsid w:val="00A02929"/>
    <w:rsid w:val="00A17995"/>
    <w:rsid w:val="00A17B49"/>
    <w:rsid w:val="00A255A5"/>
    <w:rsid w:val="00A256B3"/>
    <w:rsid w:val="00A264F1"/>
    <w:rsid w:val="00A35B1A"/>
    <w:rsid w:val="00A45937"/>
    <w:rsid w:val="00A57A4C"/>
    <w:rsid w:val="00A63133"/>
    <w:rsid w:val="00A832E8"/>
    <w:rsid w:val="00A92D75"/>
    <w:rsid w:val="00AA72C3"/>
    <w:rsid w:val="00AC7588"/>
    <w:rsid w:val="00AD2CB1"/>
    <w:rsid w:val="00AD35AE"/>
    <w:rsid w:val="00AE2D60"/>
    <w:rsid w:val="00AE32C7"/>
    <w:rsid w:val="00AF2AB5"/>
    <w:rsid w:val="00AF4239"/>
    <w:rsid w:val="00B07D0F"/>
    <w:rsid w:val="00B1159F"/>
    <w:rsid w:val="00B140F7"/>
    <w:rsid w:val="00B34A37"/>
    <w:rsid w:val="00B41B3C"/>
    <w:rsid w:val="00B436FA"/>
    <w:rsid w:val="00B4763D"/>
    <w:rsid w:val="00B51A71"/>
    <w:rsid w:val="00B54AE0"/>
    <w:rsid w:val="00B62ADD"/>
    <w:rsid w:val="00B7397C"/>
    <w:rsid w:val="00B75C8D"/>
    <w:rsid w:val="00B760A9"/>
    <w:rsid w:val="00B90BAB"/>
    <w:rsid w:val="00B9536A"/>
    <w:rsid w:val="00BA5944"/>
    <w:rsid w:val="00BA6810"/>
    <w:rsid w:val="00BA7AA9"/>
    <w:rsid w:val="00BC0A6F"/>
    <w:rsid w:val="00BC30EA"/>
    <w:rsid w:val="00BC711E"/>
    <w:rsid w:val="00BD2040"/>
    <w:rsid w:val="00BD4C0F"/>
    <w:rsid w:val="00BF49E0"/>
    <w:rsid w:val="00C02911"/>
    <w:rsid w:val="00C0648A"/>
    <w:rsid w:val="00C0788B"/>
    <w:rsid w:val="00C10C3B"/>
    <w:rsid w:val="00C11BC0"/>
    <w:rsid w:val="00C17E0C"/>
    <w:rsid w:val="00C21978"/>
    <w:rsid w:val="00C27D35"/>
    <w:rsid w:val="00C37037"/>
    <w:rsid w:val="00C3797A"/>
    <w:rsid w:val="00C60C7C"/>
    <w:rsid w:val="00C630AB"/>
    <w:rsid w:val="00C73CF4"/>
    <w:rsid w:val="00C74292"/>
    <w:rsid w:val="00C82691"/>
    <w:rsid w:val="00C9013B"/>
    <w:rsid w:val="00C90311"/>
    <w:rsid w:val="00C91330"/>
    <w:rsid w:val="00C950B5"/>
    <w:rsid w:val="00CB4D39"/>
    <w:rsid w:val="00CC0CEC"/>
    <w:rsid w:val="00CC32B0"/>
    <w:rsid w:val="00CC69DC"/>
    <w:rsid w:val="00CE39B5"/>
    <w:rsid w:val="00CE7219"/>
    <w:rsid w:val="00CF01DF"/>
    <w:rsid w:val="00CF60B4"/>
    <w:rsid w:val="00CF6AB4"/>
    <w:rsid w:val="00D00CF0"/>
    <w:rsid w:val="00D0229D"/>
    <w:rsid w:val="00D024EC"/>
    <w:rsid w:val="00D05FD0"/>
    <w:rsid w:val="00D33DE6"/>
    <w:rsid w:val="00D344F1"/>
    <w:rsid w:val="00D45D9F"/>
    <w:rsid w:val="00D515B0"/>
    <w:rsid w:val="00D54E5A"/>
    <w:rsid w:val="00D600E2"/>
    <w:rsid w:val="00D63334"/>
    <w:rsid w:val="00D64FCB"/>
    <w:rsid w:val="00D81D39"/>
    <w:rsid w:val="00D91E28"/>
    <w:rsid w:val="00D95B98"/>
    <w:rsid w:val="00D964E4"/>
    <w:rsid w:val="00DC1232"/>
    <w:rsid w:val="00DD05CF"/>
    <w:rsid w:val="00DD12C3"/>
    <w:rsid w:val="00DE0EC6"/>
    <w:rsid w:val="00DE0FC1"/>
    <w:rsid w:val="00DE2284"/>
    <w:rsid w:val="00DE7740"/>
    <w:rsid w:val="00E007B6"/>
    <w:rsid w:val="00E11262"/>
    <w:rsid w:val="00E155FE"/>
    <w:rsid w:val="00E17A9A"/>
    <w:rsid w:val="00E21DB6"/>
    <w:rsid w:val="00E4489F"/>
    <w:rsid w:val="00E638A4"/>
    <w:rsid w:val="00E65257"/>
    <w:rsid w:val="00E86BE6"/>
    <w:rsid w:val="00E87C0D"/>
    <w:rsid w:val="00EB624D"/>
    <w:rsid w:val="00ED62E5"/>
    <w:rsid w:val="00ED76FD"/>
    <w:rsid w:val="00ED7BF6"/>
    <w:rsid w:val="00EF13CD"/>
    <w:rsid w:val="00EF1EF5"/>
    <w:rsid w:val="00EF3DED"/>
    <w:rsid w:val="00EF5698"/>
    <w:rsid w:val="00EF77B1"/>
    <w:rsid w:val="00F102AA"/>
    <w:rsid w:val="00F15C29"/>
    <w:rsid w:val="00F20B41"/>
    <w:rsid w:val="00F20D1C"/>
    <w:rsid w:val="00F2656D"/>
    <w:rsid w:val="00F33E2D"/>
    <w:rsid w:val="00F34946"/>
    <w:rsid w:val="00F62FEE"/>
    <w:rsid w:val="00F64BC8"/>
    <w:rsid w:val="00F7155F"/>
    <w:rsid w:val="00F73D20"/>
    <w:rsid w:val="00F7647E"/>
    <w:rsid w:val="00FA17FD"/>
    <w:rsid w:val="00FA3401"/>
    <w:rsid w:val="00FA5904"/>
    <w:rsid w:val="00FC0E45"/>
    <w:rsid w:val="00FC3B03"/>
    <w:rsid w:val="00FC620F"/>
    <w:rsid w:val="00FC68DC"/>
    <w:rsid w:val="00FD35B5"/>
    <w:rsid w:val="00FD471A"/>
    <w:rsid w:val="00FD5F36"/>
    <w:rsid w:val="00FE0DFB"/>
    <w:rsid w:val="00FE392A"/>
    <w:rsid w:val="00FF2EE4"/>
    <w:rsid w:val="00FF53E0"/>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AFF88"/>
  <w15:docId w15:val="{B10D6F8E-F090-4779-966A-B484A06C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78"/>
    <w:pPr>
      <w:spacing w:after="200" w:line="276" w:lineRule="auto"/>
    </w:pPr>
    <w:rPr>
      <w:sz w:val="22"/>
      <w:szCs w:val="22"/>
      <w:lang w:val="en-GB" w:eastAsia="en-US"/>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nhideWhenUsed/>
    <w:qFormat/>
    <w:rsid w:val="0072169E"/>
    <w:pPr>
      <w:spacing w:line="220" w:lineRule="exact"/>
    </w:pPr>
    <w:rPr>
      <w:i/>
      <w:sz w:val="14"/>
    </w:rPr>
  </w:style>
  <w:style w:type="character" w:customStyle="1" w:styleId="FootnoteTextChar">
    <w:name w:val="Footnote Text Char"/>
    <w:basedOn w:val="DefaultParagraphFont"/>
    <w:link w:val="FootnoteText"/>
    <w:rsid w:val="0072169E"/>
    <w:rPr>
      <w:rFonts w:ascii="Trebuchet MS" w:hAnsi="Trebuchet MS"/>
      <w:i/>
      <w:color w:val="000000"/>
      <w:sz w:val="14"/>
      <w:lang w:eastAsia="en-US"/>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iPriority w:val="99"/>
    <w:unhideWhenUsed/>
    <w:qFormat/>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pPr>
    <w:rPr>
      <w:rFonts w:asciiTheme="minorHAnsi" w:eastAsiaTheme="minorHAnsi" w:hAnsiTheme="minorHAnsi" w:cstheme="minorBidi"/>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 w:type="paragraph" w:customStyle="1" w:styleId="Text1">
    <w:name w:val="Text 1"/>
    <w:basedOn w:val="Normal"/>
    <w:link w:val="Text1Char"/>
    <w:rsid w:val="006648DF"/>
    <w:pPr>
      <w:spacing w:before="120" w:after="120" w:line="240" w:lineRule="auto"/>
      <w:ind w:left="850"/>
      <w:jc w:val="both"/>
    </w:pPr>
    <w:rPr>
      <w:rFonts w:ascii="Times New Roman" w:eastAsia="Times New Roman" w:hAnsi="Times New Roman"/>
      <w:sz w:val="24"/>
      <w:szCs w:val="24"/>
      <w:lang w:eastAsia="zh-CN"/>
    </w:rPr>
  </w:style>
  <w:style w:type="character" w:customStyle="1" w:styleId="Text1Char">
    <w:name w:val="Text 1 Char"/>
    <w:link w:val="Text1"/>
    <w:rsid w:val="006648DF"/>
    <w:rPr>
      <w:rFonts w:ascii="Times New Roman" w:eastAsia="Times New Roman" w:hAnsi="Times New Roman"/>
      <w:sz w:val="24"/>
      <w:szCs w:val="24"/>
      <w:lang w:val="en-GB" w:eastAsia="zh-CN"/>
    </w:rPr>
  </w:style>
  <w:style w:type="paragraph" w:styleId="Title">
    <w:name w:val="Title"/>
    <w:basedOn w:val="Normal"/>
    <w:next w:val="Normal"/>
    <w:link w:val="TitleChar"/>
    <w:qFormat/>
    <w:rsid w:val="006648DF"/>
    <w:pPr>
      <w:spacing w:before="360" w:after="240" w:line="240" w:lineRule="auto"/>
      <w:outlineLvl w:val="0"/>
    </w:pPr>
    <w:rPr>
      <w:rFonts w:ascii="Times New Roman Bold" w:eastAsiaTheme="majorEastAsia" w:hAnsi="Times New Roman Bold" w:cstheme="majorBidi"/>
      <w:b/>
      <w:bCs/>
      <w:smallCaps/>
      <w:kern w:val="28"/>
      <w:sz w:val="24"/>
      <w:szCs w:val="32"/>
      <w:lang w:eastAsia="en-GB"/>
    </w:rPr>
  </w:style>
  <w:style w:type="character" w:customStyle="1" w:styleId="TitleChar">
    <w:name w:val="Title Char"/>
    <w:basedOn w:val="DefaultParagraphFont"/>
    <w:link w:val="Title"/>
    <w:rsid w:val="006648DF"/>
    <w:rPr>
      <w:rFonts w:ascii="Times New Roman Bold" w:eastAsiaTheme="majorEastAsia" w:hAnsi="Times New Roman Bold" w:cstheme="majorBidi"/>
      <w:b/>
      <w:bCs/>
      <w:smallCaps/>
      <w:kern w:val="28"/>
      <w:sz w:val="24"/>
      <w:szCs w:val="32"/>
      <w:lang w:val="en-GB" w:eastAsia="en-GB"/>
    </w:rPr>
  </w:style>
  <w:style w:type="character" w:styleId="CommentReference">
    <w:name w:val="annotation reference"/>
    <w:basedOn w:val="DefaultParagraphFont"/>
    <w:uiPriority w:val="99"/>
    <w:semiHidden/>
    <w:unhideWhenUsed/>
    <w:rsid w:val="00F7155F"/>
    <w:rPr>
      <w:sz w:val="16"/>
      <w:szCs w:val="16"/>
    </w:rPr>
  </w:style>
  <w:style w:type="paragraph" w:styleId="CommentText">
    <w:name w:val="annotation text"/>
    <w:basedOn w:val="Normal"/>
    <w:link w:val="CommentTextChar"/>
    <w:semiHidden/>
    <w:unhideWhenUsed/>
    <w:rsid w:val="00F7155F"/>
    <w:pPr>
      <w:spacing w:line="240" w:lineRule="auto"/>
    </w:pPr>
    <w:rPr>
      <w:sz w:val="20"/>
      <w:szCs w:val="20"/>
    </w:rPr>
  </w:style>
  <w:style w:type="character" w:customStyle="1" w:styleId="CommentTextChar">
    <w:name w:val="Comment Text Char"/>
    <w:basedOn w:val="DefaultParagraphFont"/>
    <w:link w:val="CommentText"/>
    <w:semiHidden/>
    <w:rsid w:val="00F7155F"/>
    <w:rPr>
      <w:lang w:val="en-GB" w:eastAsia="en-US"/>
    </w:rPr>
  </w:style>
  <w:style w:type="paragraph" w:styleId="CommentSubject">
    <w:name w:val="annotation subject"/>
    <w:basedOn w:val="CommentText"/>
    <w:next w:val="CommentText"/>
    <w:link w:val="CommentSubjectChar"/>
    <w:uiPriority w:val="99"/>
    <w:semiHidden/>
    <w:unhideWhenUsed/>
    <w:rsid w:val="00F7155F"/>
    <w:rPr>
      <w:b/>
      <w:bCs/>
    </w:rPr>
  </w:style>
  <w:style w:type="character" w:customStyle="1" w:styleId="CommentSubjectChar">
    <w:name w:val="Comment Subject Char"/>
    <w:basedOn w:val="CommentTextChar"/>
    <w:link w:val="CommentSubject"/>
    <w:uiPriority w:val="99"/>
    <w:semiHidden/>
    <w:rsid w:val="00F7155F"/>
    <w:rPr>
      <w:b/>
      <w:bCs/>
      <w:lang w:val="en-GB" w:eastAsia="en-US"/>
    </w:rPr>
  </w:style>
  <w:style w:type="paragraph" w:customStyle="1" w:styleId="BVIfnrCarCar">
    <w:name w:val="BVI fnr Car Car"/>
    <w:aliases w:val="BVI fnr Car1,BVI fnr Car Car Car Car,BVI fnr Car Car Car Car Char"/>
    <w:basedOn w:val="Normal"/>
    <w:link w:val="FootnoteReference"/>
    <w:uiPriority w:val="99"/>
    <w:rsid w:val="00B9536A"/>
    <w:pPr>
      <w:spacing w:after="160" w:line="240" w:lineRule="exact"/>
    </w:pPr>
    <w:rPr>
      <w:sz w:val="20"/>
      <w:szCs w:val="20"/>
      <w:vertAlign w:val="superscript"/>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http://schemas.microsoft.com/sharepoint/v3">2018</Year>
    <ReferenceDetails xmlns="http://schemas.microsoft.com/sharepoint/v3" xsi:nil="true"/>
    <Source xmlns="http://schemas.microsoft.com/sharepoint/v3" xsi:nil="true"/>
    <SecurityDistribution xmlns="http://schemas.microsoft.com/sharepoint/v3" xsi:nil="true"/>
    <CaseCategory xmlns="http://schemas.microsoft.com/sharepoint/v3">Limited</CaseCategory>
    <Description0 xmlns="http://schemas.microsoft.com/sharepoint/v3" xsi:nil="true"/>
    <Initials xmlns="http://schemas.microsoft.com/sharepoint/v3">BEZN</Initials>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msRegistrationDate xmlns="http://schemas.microsoft.com/sharepoint/v3" xsi:nil="true"/>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2.2. Training</TermName>
          <TermId xmlns="http://schemas.microsoft.com/office/infopath/2007/PartnerControls">ad63c626-9ab6-4782-81d1-b66b493dabd3</TermId>
        </TermInfo>
      </Terms>
    </bc774ebde5ce414aaa02dda990692a66>
    <RelatedWBS xmlns="http://schemas.microsoft.com/sharepoint/v3" xsi:nil="true"/>
    <ClosureDate xmlns="http://schemas.microsoft.com/sharepoint/v3" xsi:nil="true"/>
    <de194c5064f348ce9cfe1e83a4198913 xmlns="http://schemas.microsoft.com/sharepoint/v3">
      <Terms xmlns="http://schemas.microsoft.com/office/infopath/2007/PartnerControls"/>
    </de194c5064f348ce9cfe1e83a4198913>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RetentionDate xmlns="http://schemas.microsoft.com/sharepoint/v3" xsi:nil="true"/>
    <InternalPadRegister xmlns="http://schemas.microsoft.com/sharepoint/v3">true</InternalPadRegister>
    <RetentionStatus xmlns="10D54F86-68DB-4C68-8DD3-02B41B714D13" xsi:nil="true"/>
    <Inheritance xmlns="10D54F86-68DB-4C68-8DD3-02B41B714D13">Inherits</Inheritance>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TaxCatchAll xmlns="38ee4600-0986-4770-ab3b-544cb7f4e435">
      <Value>5</Value>
      <Value>3</Value>
      <Value>1</Value>
      <Value>7</Value>
    </TaxCatchAll>
    <o51582c1c73444c8a2019ac114651624 xmlns="http://schemas.microsoft.com/sharepoint/v3">
      <Terms xmlns="http://schemas.microsoft.com/office/infopath/2007/PartnerControls"/>
    </o51582c1c73444c8a2019ac114651624>
    <CmsRegistrationNumber xmlns="http://schemas.microsoft.com/sharepoint/v3" xsi:nil="true"/>
    <Comments xmlns="http://schemas.microsoft.com/sharepoint/v3" xsi:nil="true"/>
    <RetentionReason xmlns="http://schemas.microsoft.com/sharepoint/v3" xsi:nil="true"/>
    <LocalAttachment xmlns="http://schemas.microsoft.com/sharepoint/v3">false</LocalAttachment>
    <Finalized xmlns="http://schemas.microsoft.com/sharepoint/v3">false</Finalized>
    <DocID xmlns="http://schemas.microsoft.com/sharepoint/v3">91558</DocID>
    <MailHasAttachments xmlns="http://schemas.microsoft.com/sharepoint/v3">false</MailHasAttachments>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4" ma:contentTypeDescription="GetOrganized Document Library Content Type Description" ma:contentTypeScope="" ma:versionID="8d0cad0d9d17dadbefad65d4fc3fef76">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targetNamespace="http://schemas.microsoft.com/office/2006/metadata/properties" ma:root="true" ma:fieldsID="dcc4fa84c148261592719b6e96155cbf" ns1:_="" ns2:_="" ns3:_="" ns4:_="">
    <xsd:import namespace="http://schemas.microsoft.com/sharepoint/v3"/>
    <xsd:import namespace="10D54F86-68DB-4C68-8DD3-02B41B714D13"/>
    <xsd:import namespace="38ee4600-0986-4770-ab3b-544cb7f4e435"/>
    <xsd:import namespace="581c5eac-5fdb-4e20-94c8-7830c4ad7c93"/>
    <xsd:element name="properties">
      <xsd:complexType>
        <xsd:sequence>
          <xsd:element name="documentManagement">
            <xsd:complexType>
              <xsd:all>
                <xsd:element ref="ns1:Initials"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RelatedWBS" minOccurs="0"/>
                <xsd:element ref="ns1:ClosureDate" minOccurs="0"/>
                <xsd:element ref="ns2:RetentionStatus" minOccurs="0"/>
                <xsd:element ref="ns1:RetentionDate" minOccurs="0"/>
                <xsd:element ref="ns1:RetentionReason" minOccurs="0"/>
                <xsd:element ref="ns2:Inheritance"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o51582c1c73444c8a2019ac114651624" minOccurs="0"/>
                <xsd:element ref="ns1:de194c5064f348ce9cfe1e83a4198913" minOccurs="0"/>
                <xsd:element ref="ns1:CCMOriginalDocID" minOccurs="0"/>
                <xsd:element ref="ns1:b84d2123e74a477ebaf8c7711bcb8f7c" minOccurs="0"/>
                <xsd:element ref="ns2:id9b5a3bcc4f4a3fbd6b91e7628fabd9" minOccurs="0"/>
                <xsd:element ref="ns1:Personal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6" nillable="true" ma:displayName="Year" ma:description="Qualification of the document to the reporting year" ma:internalName="Year">
      <xsd:simpleType>
        <xsd:restriction base="dms:Text">
          <xsd:maxLength value="4"/>
        </xsd:restriction>
      </xsd:simpleType>
    </xsd:element>
    <xsd:element name="ReferenceDetails" ma:index="17"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9" nillable="true" ma:displayName="Source" ma:description="Unique identifier from any other register or system which the document is stored in" ma:internalName="Source">
      <xsd:simpleType>
        <xsd:restriction base="dms:Text">
          <xsd:maxLength value="255"/>
        </xsd:restriction>
      </xsd:simpleType>
    </xsd:element>
    <xsd:element name="RelatedWBS" ma:index="20" nillable="true" ma:displayName="Related Activity" ma:description="Title of the related Activity" ma:list="{AEDBBA8A-3BFE-4BF3-9D4F-51A515FFEDF5}" ma:internalName="RelatedWBS" ma:readOnly="false" ma:showField="Title">
      <xsd:simpleType>
        <xsd:restriction base="dms:Lookup"/>
      </xsd:simpleType>
    </xsd:element>
    <xsd:element name="ClosureDate" ma:index="21" nillable="true" ma:displayName="Closure Date" ma:description="Date on which all actions related to the content were concluded" ma:format="DateOnly" ma:internalName="ClosureDate">
      <xsd:simpleType>
        <xsd:restriction base="dms:DateTime"/>
      </xsd:simpleType>
    </xsd:element>
    <xsd:element name="RetentionDate" ma:index="23" nillable="true" ma:displayName="Retention Date" ma:description="Date on which the administrative retention period ends" ma:format="DateOnly" ma:internalName="RetentionDate">
      <xsd:simpleType>
        <xsd:restriction base="dms:DateTime"/>
      </xsd:simpleType>
    </xsd:element>
    <xsd:element name="RetentionReason" ma:index="24"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aseID" ma:index="33" nillable="true" ma:displayName="Case ID" ma:default="Assigning" ma:internalName="CaseID" ma:readOnly="true">
      <xsd:simpleType>
        <xsd:restriction base="dms:Text"/>
      </xsd:simpleType>
    </xsd:element>
    <xsd:element name="CCMVisualId" ma:index="34" nillable="true" ma:displayName="Case ID" ma:default="Assigning" ma:internalName="CCMVisualId" ma:readOnly="true">
      <xsd:simpleType>
        <xsd:restriction base="dms:Text"/>
      </xsd:simpleType>
    </xsd:element>
    <xsd:element name="DocID" ma:index="35" nillable="true" ma:displayName="Document ID" ma:default="Assigning" ma:internalName="DocID" ma:readOnly="true">
      <xsd:simpleType>
        <xsd:restriction base="dms:Text"/>
      </xsd:simpleType>
    </xsd:element>
    <xsd:element name="Finalized" ma:index="36" nillable="true" ma:displayName="Finalized" ma:default="False" ma:internalName="Finalized" ma:readOnly="true">
      <xsd:simpleType>
        <xsd:restriction base="dms:Boolean"/>
      </xsd:simpleType>
    </xsd:element>
    <xsd:element name="Related" ma:index="37" nillable="true" ma:displayName="Related" ma:default="False" ma:internalName="Related" ma:readOnly="true">
      <xsd:simpleType>
        <xsd:restriction base="dms:Boolean"/>
      </xsd:simpleType>
    </xsd:element>
    <xsd:element name="RegistrationDate" ma:index="38" nillable="true" ma:displayName="Finalization Date" ma:description="" ma:format="DateTime" ma:internalName="RegistrationDate" ma:readOnly="true">
      <xsd:simpleType>
        <xsd:restriction base="dms:DateTime"/>
      </xsd:simpleType>
    </xsd:element>
    <xsd:element name="CaseRecordNumber" ma:index="39" nillable="true" ma:displayName="Record ID" ma:decimals="0" ma:default="0" ma:internalName="CaseRecordNumber" ma:readOnly="true">
      <xsd:simpleType>
        <xsd:restriction base="dms:Number"/>
      </xsd:simpleType>
    </xsd:element>
    <xsd:element name="LocalAttachment" ma:index="40" nillable="true" ma:displayName="Local Attachment" ma:default="False" ma:internalName="LocalAttachment" ma:readOnly="true">
      <xsd:simpleType>
        <xsd:restriction base="dms:Boolean"/>
      </xsd:simpleType>
    </xsd:element>
    <xsd:element name="CCMTemplateName" ma:index="41" nillable="true" ma:displayName="Template name" ma:internalName="CCMTemplateName" ma:readOnly="true">
      <xsd:simpleType>
        <xsd:restriction base="dms:Text"/>
      </xsd:simpleType>
    </xsd:element>
    <xsd:element name="CCMTemplateVersion" ma:index="42" nillable="true" ma:displayName="Template version" ma:internalName="CCMTemplateVersion" ma:readOnly="true">
      <xsd:simpleType>
        <xsd:restriction base="dms:Text"/>
      </xsd:simpleType>
    </xsd:element>
    <xsd:element name="CCMTemplateID" ma:index="43" nillable="true" ma:displayName="CCMTemplateID" ma:decimals="0" ma:default="0" ma:hidden="true" ma:internalName="CCMTemplateID" ma:readOnly="true">
      <xsd:simpleType>
        <xsd:restriction base="dms:Number"/>
      </xsd:simpleType>
    </xsd:element>
    <xsd:element name="CCMSystemID" ma:index="44" nillable="true" ma:displayName="CCMSystemID" ma:hidden="true" ma:internalName="CCMSystemID" ma:readOnly="true">
      <xsd:simpleType>
        <xsd:restriction base="dms:Text"/>
      </xsd:simpleType>
    </xsd:element>
    <xsd:element name="WasEncrypted" ma:index="45" nillable="true" ma:displayName="Encrypted" ma:default="False" ma:internalName="WasEncrypted" ma:readOnly="true">
      <xsd:simpleType>
        <xsd:restriction base="dms:Boolean"/>
      </xsd:simpleType>
    </xsd:element>
    <xsd:element name="WasSigned" ma:index="46" nillable="true" ma:displayName="Signed" ma:default="False" ma:internalName="WasSigned" ma:readOnly="true">
      <xsd:simpleType>
        <xsd:restriction base="dms:Boolean"/>
      </xsd:simpleType>
    </xsd:element>
    <xsd:element name="MailHasAttachments" ma:index="47" nillable="true" ma:displayName="E-mail has attachments" ma:default="False" ma:internalName="MailHasAttachments" ma:readOnly="true">
      <xsd:simpleType>
        <xsd:restriction base="dms:Boolean"/>
      </xsd:simpleType>
    </xsd:element>
    <xsd:element name="CCMConversation" ma:index="48" nillable="true" ma:displayName="Conversation" ma:internalName="CCMConversation" ma:readOnly="true">
      <xsd:simpleType>
        <xsd:restriction base="dms:Text"/>
      </xsd:simpleType>
    </xsd:element>
    <xsd:element name="c8cd5695b2274a9e95663d2e5ab1b4c1" ma:index="52" nillable="true" ma:taxonomy="true" ma:internalName="c8cd5695b2274a9e95663d2e5ab1b4c1" ma:taxonomyFieldName="DocumentType" ma:displayName="Document Type" ma:readOnly="false" ma:default="3;#Document|fd247e4a-b941-4fd1-8392-fae9034d723a"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3" nillable="true" ma:taxonomy="true" ma:internalName="bc774ebde5ce414aaa02dda990692a66" ma:taxonomyFieldName="FilePlan" ma:displayName="File Plan" ma:default="1;#2.2. Training|ad63c626-9ab6-4782-81d1-b66b493dabd3"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o51582c1c73444c8a2019ac114651624" ma:index="54" nillable="true" ma:taxonomy="true" ma:internalName="o51582c1c73444c8a2019ac114651624" ma:taxonomyFieldName="SecurityLevel" ma:displayName="Security Level" ma:default="" ma:fieldId="{851582c1-c734-44c8-a201-9ac114651624}" ma:sspId="ab0db32a-6585-4aed-ab3a-f1cc32793a6d" ma:termSetId="d7e0f135-8dcc-4e01-a72f-772a3c3e9ba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7;#TRU|28450b22-b10a-41ff-95e2-1d765f3f697c"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element name="PersonalData" ma:index="60" nillable="true" ma:displayName="Personal Data" ma:default="0" ma:internalName="Personal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8" nillable="true" ma:displayName="Published To Extranet" ma:default="0" ma:internalName="PublishedToExtranet">
      <xsd:simpleType>
        <xsd:restriction base="dms:Boolean"/>
      </xsd:simpleType>
    </xsd:element>
    <xsd:element name="RetentionStatus" ma:index="22"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6"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0"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98111EF1-9E73-4254-BEB5-C9A80F382462}">
  <ds:schemaRefs>
    <ds:schemaRef ds:uri="http://schemas.microsoft.com/office/2006/metadata/properties"/>
    <ds:schemaRef ds:uri="http://schemas.microsoft.com/office/infopath/2007/PartnerControls"/>
    <ds:schemaRef ds:uri="http://schemas.microsoft.com/sharepoint/v3"/>
    <ds:schemaRef ds:uri="10D54F86-68DB-4C68-8DD3-02B41B714D13"/>
    <ds:schemaRef ds:uri="38ee4600-0986-4770-ab3b-544cb7f4e435"/>
  </ds:schemaRefs>
</ds:datastoreItem>
</file>

<file path=customXml/itemProps2.xml><?xml version="1.0" encoding="utf-8"?>
<ds:datastoreItem xmlns:ds="http://schemas.openxmlformats.org/officeDocument/2006/customXml" ds:itemID="{AE6243D7-A40C-40DF-B9C4-0AB1171D7C44}">
  <ds:schemaRefs>
    <ds:schemaRef ds:uri="http://schemas.microsoft.com/sharepoint/v3/contenttype/forms"/>
  </ds:schemaRefs>
</ds:datastoreItem>
</file>

<file path=customXml/itemProps3.xml><?xml version="1.0" encoding="utf-8"?>
<ds:datastoreItem xmlns:ds="http://schemas.openxmlformats.org/officeDocument/2006/customXml" ds:itemID="{3036E503-E232-4C51-94A7-06BBDF797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D54F86-68DB-4C68-8DD3-02B41B714D13"/>
    <ds:schemaRef ds:uri="38ee4600-0986-4770-ab3b-544cb7f4e435"/>
    <ds:schemaRef ds:uri="581c5eac-5fdb-4e20-94c8-7830c4ad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A2DE1-8A15-436F-84C6-01D85CC6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8616</Characters>
  <Application>Microsoft Office Word</Application>
  <DocSecurity>0</DocSecurity>
  <Lines>71</Lines>
  <Paragraphs>20</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4_Declaration on honour_draft</vt:lpstr>
      <vt:lpstr/>
      <vt:lpstr>Dfdffgfdg</vt:lpstr>
      <vt:lpstr>Dfgfdgdfg</vt:lpstr>
      <vt:lpstr>Dfgdfgfdg</vt:lpstr>
      <vt:lpstr>fdgdfg</vt:lpstr>
    </vt:vector>
  </TitlesOfParts>
  <Company>Hewlett-Packard</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4_Declaration on honour_draft</dc:title>
  <dc:creator>Malgorzata Balinska</dc:creator>
  <cp:lastModifiedBy>Beata Nowicka</cp:lastModifiedBy>
  <cp:revision>2</cp:revision>
  <cp:lastPrinted>2018-04-05T13:17:00Z</cp:lastPrinted>
  <dcterms:created xsi:type="dcterms:W3CDTF">2018-05-17T12:18:00Z</dcterms:created>
  <dcterms:modified xsi:type="dcterms:W3CDTF">2018-05-17T12:18:00Z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0x010100AC085CFC53BC46CEA2EADE194AD9D48200A2E43D1C8D85474EB257ADB0C710D41A</vt:lpwstr>
  </property>
  <property fmtid="{D5CDD505-2E9C-101B-9397-08002B2CF9AE}" pid="3" name="FilePlan">
    <vt:lpwstr>1;#2.2. Training|ad63c626-9ab6-4782-81d1-b66b493dabd3</vt:lpwstr>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CheckoutUser">
    <vt:lpwstr>6</vt:lpwstr>
  </property>
  <property fmtid="{D5CDD505-2E9C-101B-9397-08002B2CF9AE}" pid="11" name="Owner">
    <vt:lpwstr>5;#HoU.TRU|14b38c8d-2e00-4f71-ac4a-c6aa908932be</vt:lpwstr>
  </property>
  <property fmtid="{D5CDD505-2E9C-101B-9397-08002B2CF9AE}" pid="12" name="Entity">
    <vt:lpwstr>7;#TRU|28450b22-b10a-41ff-95e2-1d765f3f697c</vt:lpwstr>
  </property>
  <property fmtid="{D5CDD505-2E9C-101B-9397-08002B2CF9AE}" pid="13" name="CCMSystem">
    <vt:lpwstr> </vt:lpwstr>
  </property>
  <property fmtid="{D5CDD505-2E9C-101B-9397-08002B2CF9AE}" pid="14" name="DocumentType">
    <vt:lpwstr>3;#Document|fd247e4a-b941-4fd1-8392-fae9034d723a</vt:lpwstr>
  </property>
  <property fmtid="{D5CDD505-2E9C-101B-9397-08002B2CF9AE}" pid="15" name="CCMEventContext">
    <vt:lpwstr>17b7085b-295d-4953-8019-a6c428790845</vt:lpwstr>
  </property>
  <property fmtid="{D5CDD505-2E9C-101B-9397-08002B2CF9AE}" pid="16" name="SecurityLevel">
    <vt:lpwstr/>
  </property>
</Properties>
</file>