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8A05" w14:textId="77777777"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22EA5DD9" w14:textId="206AA31D" w:rsidR="0089107A" w:rsidRPr="003E4088" w:rsidRDefault="00C309B6" w:rsidP="00857398">
      <w:pPr>
        <w:pStyle w:val="FSectionTitleBlack"/>
        <w:rPr>
          <w:rFonts w:asciiTheme="minorHAnsi" w:hAnsiTheme="minorHAnsi"/>
        </w:rPr>
      </w:pPr>
      <w:r w:rsidRPr="00205030">
        <w:rPr>
          <w:rFonts w:asciiTheme="minorHAnsi" w:hAnsiTheme="minorHAnsi"/>
        </w:rPr>
        <w:t>Ref:</w:t>
      </w:r>
      <w:r w:rsidRPr="00074BE1">
        <w:rPr>
          <w:noProof/>
          <w:sz w:val="32"/>
          <w:szCs w:val="32"/>
        </w:rPr>
        <w:t xml:space="preserve"> </w:t>
      </w:r>
      <w:r w:rsidR="00213BAB" w:rsidRPr="00205030">
        <w:rPr>
          <w:rFonts w:asciiTheme="minorHAnsi" w:hAnsiTheme="minorHAnsi"/>
        </w:rPr>
        <w:t>No</w:t>
      </w:r>
      <w:r w:rsidRPr="00205030">
        <w:rPr>
          <w:rFonts w:asciiTheme="minorHAnsi" w:hAnsiTheme="minorHAnsi"/>
        </w:rPr>
        <w:t xml:space="preserve"> </w:t>
      </w:r>
      <w:r w:rsidR="00857398" w:rsidRPr="00205030">
        <w:rPr>
          <w:rFonts w:asciiTheme="minorHAnsi" w:hAnsiTheme="minorHAnsi"/>
        </w:rPr>
        <w:t>202</w:t>
      </w:r>
      <w:r w:rsidR="00EE5CD6" w:rsidRPr="00205030">
        <w:rPr>
          <w:rFonts w:asciiTheme="minorHAnsi" w:hAnsiTheme="minorHAnsi"/>
        </w:rPr>
        <w:t>3</w:t>
      </w:r>
      <w:r w:rsidR="00857398" w:rsidRPr="00205030">
        <w:rPr>
          <w:rFonts w:asciiTheme="minorHAnsi" w:hAnsiTheme="minorHAnsi"/>
        </w:rPr>
        <w:t>/POST/CFP/0</w:t>
      </w:r>
      <w:r w:rsidR="00205030">
        <w:rPr>
          <w:rFonts w:asciiTheme="minorHAnsi" w:hAnsiTheme="minorHAnsi"/>
        </w:rPr>
        <w:t>2</w:t>
      </w:r>
      <w:r w:rsidR="00857398" w:rsidRPr="00205030">
        <w:rPr>
          <w:rFonts w:asciiTheme="minorHAnsi" w:hAnsiTheme="minorHAnsi"/>
        </w:rPr>
        <w:t xml:space="preserve"> </w:t>
      </w:r>
      <w:r w:rsidR="0089107A" w:rsidRPr="00857398">
        <w:rPr>
          <w:rFonts w:asciiTheme="minorHAnsi" w:hAnsiTheme="minorHAnsi"/>
        </w:rPr>
        <w:t>CALL FOR PROPOSALS FOR A FRAMEWORK PARTNERSHIP AGREEMENT TO PROVIDE REINTEGRATION SERVICES TO NON-EU NATIONALS RETURNING TO THEIR COUNTRIES OF ORIGIN</w:t>
      </w:r>
    </w:p>
    <w:p w14:paraId="1CFB8A08" w14:textId="77777777" w:rsidR="00DA410F" w:rsidRDefault="00DA410F" w:rsidP="0089107A">
      <w:pPr>
        <w:spacing w:before="120" w:after="120"/>
        <w:jc w:val="center"/>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0B1C797F" w14:textId="0A3ACE57" w:rsidR="006D0209" w:rsidRDefault="006D0209" w:rsidP="006D0209">
      <w:pPr>
        <w:jc w:val="both"/>
      </w:pPr>
      <w:r w:rsidRPr="00FF6437">
        <w:t xml:space="preserve">The person is not required to submit the declaration on exclusion criteria if the same declaration has already been submitted for the purposes of another </w:t>
      </w:r>
      <w:r w:rsidRPr="00FC6AD8">
        <w:t xml:space="preserve">award procedure </w:t>
      </w:r>
      <w:r w:rsidRPr="002340CF">
        <w:t>of the</w:t>
      </w:r>
      <w:r w:rsidR="008D11DF" w:rsidRPr="002340CF">
        <w:t xml:space="preserve"> </w:t>
      </w:r>
      <w:r w:rsidR="0089107A" w:rsidRPr="00857398">
        <w:t>Frontex</w:t>
      </w:r>
      <w:r w:rsidRPr="00857398">
        <w:t>,</w:t>
      </w:r>
      <w:r w:rsidRPr="002340CF">
        <w:t xml:space="preserve"> provided</w:t>
      </w:r>
      <w:r w:rsidRPr="00FF6437">
        <w:t xml:space="preserve"> the situation has not changed, and that the time that has elapsed since the issuing date of the declaration does not exceed one year.</w:t>
      </w:r>
    </w:p>
    <w:p w14:paraId="5E6DA78B" w14:textId="77777777" w:rsidR="006D0209" w:rsidRDefault="006D0209" w:rsidP="006D020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rPr>
          <w:noProof/>
        </w:rPr>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sidR="00F8721F">
        <w:rPr>
          <w:rStyle w:val="FootnoteReference"/>
          <w:noProof/>
        </w:rPr>
        <w:footnoteReference w:id="2"/>
      </w:r>
      <w:r>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CBDDAA5"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is eligible in accordance with the criteria set out in the specific call for proposals</w:t>
            </w:r>
            <w:r w:rsidR="00074BE1">
              <w:t>;</w:t>
            </w:r>
          </w:p>
        </w:tc>
      </w:tr>
      <w:tr w:rsidR="00074BE1" w14:paraId="1CFB8A1E" w14:textId="77777777" w:rsidTr="00E874AF">
        <w:tc>
          <w:tcPr>
            <w:tcW w:w="9639" w:type="dxa"/>
            <w:shd w:val="clear" w:color="auto" w:fill="auto"/>
          </w:tcPr>
          <w:p w14:paraId="1CFB8A1D" w14:textId="61AF6EE4" w:rsidR="00074BE1" w:rsidRDefault="00B51031" w:rsidP="00E874AF">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financial and operational capacity </w:t>
            </w:r>
            <w:r w:rsidR="00074BE1">
              <w:t xml:space="preserve">as </w:t>
            </w:r>
            <w:r w:rsidR="00074BE1" w:rsidRPr="00493707">
              <w:t>set out in the specific call for proposals</w:t>
            </w:r>
            <w:r w:rsidR="009E5794">
              <w:rPr>
                <w:rStyle w:val="FootnoteReference"/>
              </w:rPr>
              <w:footnoteReference w:id="3"/>
            </w:r>
            <w:r w:rsidR="00074BE1">
              <w:t>;</w:t>
            </w:r>
          </w:p>
        </w:tc>
      </w:tr>
      <w:tr w:rsidR="00074BE1" w14:paraId="1CFB8A20" w14:textId="77777777" w:rsidTr="00E874AF">
        <w:tc>
          <w:tcPr>
            <w:tcW w:w="9639" w:type="dxa"/>
            <w:shd w:val="clear" w:color="auto" w:fill="auto"/>
          </w:tcPr>
          <w:p w14:paraId="1CFB8A1F" w14:textId="6D01F617" w:rsidR="00053405" w:rsidRDefault="00B51031" w:rsidP="00053405">
            <w:pPr>
              <w:numPr>
                <w:ilvl w:val="0"/>
                <w:numId w:val="17"/>
              </w:numPr>
              <w:spacing w:after="120"/>
              <w:ind w:left="499" w:hanging="357"/>
              <w:jc w:val="both"/>
              <w:rPr>
                <w:noProof/>
              </w:rPr>
            </w:pPr>
            <w:r>
              <w:t>declares that [</w:t>
            </w:r>
            <w:r w:rsidRPr="00E874AF">
              <w:rPr>
                <w:highlight w:val="cyan"/>
              </w:rPr>
              <w:t>the</w:t>
            </w:r>
            <w:r>
              <w:t>] [</w:t>
            </w:r>
            <w:r w:rsidRPr="00E874AF">
              <w:rPr>
                <w:highlight w:val="cyan"/>
              </w:rPr>
              <w:t>each</w:t>
            </w:r>
            <w:r>
              <w:t>] person</w:t>
            </w:r>
            <w:r w:rsidRPr="00CB6C71">
              <w:t xml:space="preserve"> </w:t>
            </w:r>
            <w:r w:rsidR="00074BE1" w:rsidRPr="00CB6C71">
              <w:t>has</w:t>
            </w:r>
            <w:r w:rsidR="00074BE1">
              <w:t xml:space="preserve"> not </w:t>
            </w:r>
            <w:r w:rsidR="00074BE1" w:rsidRPr="00CB6C71">
              <w:t xml:space="preserve">received any other Union funding to carry out the </w:t>
            </w:r>
            <w:r w:rsidR="00074BE1">
              <w:t>[</w:t>
            </w:r>
            <w:r w:rsidR="00074BE1" w:rsidRPr="00E874AF">
              <w:rPr>
                <w:highlight w:val="cyan"/>
              </w:rPr>
              <w:t>action</w:t>
            </w:r>
            <w:r w:rsidR="00074BE1">
              <w:t xml:space="preserve">] </w:t>
            </w:r>
            <w:r w:rsidR="00074BE1" w:rsidRPr="00CB6C71">
              <w:t>subject of this grant application</w:t>
            </w:r>
            <w:r w:rsidR="00074BE1">
              <w:t xml:space="preserve"> and commits to declare </w:t>
            </w:r>
            <w:r w:rsidR="00074BE1" w:rsidRPr="002340CF">
              <w:t xml:space="preserve">immediately to </w:t>
            </w:r>
            <w:r w:rsidR="0089107A" w:rsidRPr="002340CF">
              <w:t>Frontex</w:t>
            </w:r>
            <w:r w:rsidR="00074BE1">
              <w:t xml:space="preserve"> any other such Union funding it would receive until the end of the [</w:t>
            </w:r>
            <w:r w:rsidR="00074BE1" w:rsidRPr="00E874AF">
              <w:rPr>
                <w:highlight w:val="cyan"/>
              </w:rPr>
              <w:t>action</w:t>
            </w:r>
            <w:r w:rsidR="00074BE1">
              <w:t>]</w:t>
            </w:r>
            <w:r w:rsidR="00053405">
              <w:t>;</w:t>
            </w:r>
          </w:p>
        </w:tc>
      </w:tr>
      <w:tr w:rsidR="00053405" w14:paraId="5ABCCC94" w14:textId="77777777" w:rsidTr="00E874AF">
        <w:tc>
          <w:tcPr>
            <w:tcW w:w="9639" w:type="dxa"/>
            <w:shd w:val="clear" w:color="auto" w:fill="auto"/>
          </w:tcPr>
          <w:p w14:paraId="250F65B0" w14:textId="7CE25728" w:rsidR="00053405" w:rsidRDefault="00053405" w:rsidP="00E874AF">
            <w:pPr>
              <w:numPr>
                <w:ilvl w:val="0"/>
                <w:numId w:val="17"/>
              </w:numPr>
              <w:spacing w:after="120"/>
              <w:ind w:left="499" w:hanging="357"/>
              <w:jc w:val="both"/>
            </w:pPr>
            <w:r>
              <w:t>declares that [</w:t>
            </w:r>
            <w:r w:rsidRPr="00784F9D">
              <w:rPr>
                <w:highlight w:val="cyan"/>
              </w:rPr>
              <w:t>the</w:t>
            </w:r>
            <w:r>
              <w:t>] [</w:t>
            </w:r>
            <w:r w:rsidRPr="00784F9D">
              <w:rPr>
                <w:highlight w:val="cyan"/>
              </w:rPr>
              <w:t>each</w:t>
            </w:r>
            <w:r>
              <w:t>] person does not have an established debt to the Union.</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Title"/>
        <w:spacing w:before="240" w:after="120"/>
      </w:pPr>
      <w:r>
        <w:rPr>
          <w:noProof/>
        </w:rPr>
        <w:lastRenderedPageBreak/>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6DF7ABC3" w:rsidR="007E50A9" w:rsidRDefault="007E50A9" w:rsidP="005C5B77">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w:t>
            </w:r>
            <w:r w:rsidRPr="00E874AF">
              <w:rPr>
                <w:noProof/>
                <w:highlight w:val="cyan"/>
              </w:rPr>
              <w:t>the</w:t>
            </w:r>
            <w:r>
              <w:rPr>
                <w:noProof/>
              </w:rPr>
              <w:t>] [</w:t>
            </w:r>
            <w:r w:rsidRPr="00165EF8">
              <w:rPr>
                <w:noProof/>
                <w:highlight w:val="cyan"/>
              </w:rPr>
              <w:t>each</w:t>
            </w:r>
            <w:r>
              <w:rPr>
                <w:noProof/>
              </w:rPr>
              <w:t>]</w:t>
            </w:r>
            <w:r w:rsidRPr="00C475D8">
              <w:rPr>
                <w:noProof/>
              </w:rPr>
              <w:t xml:space="preserve"> </w:t>
            </w:r>
            <w:r w:rsidR="000E7326">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7C368372" w:rsidR="007E50A9" w:rsidRDefault="007E50A9" w:rsidP="00A915BA">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A915BA">
              <w:rPr>
                <w:noProof/>
              </w:rPr>
              <w:t xml:space="preserve">Union </w:t>
            </w:r>
            <w:r w:rsidR="000E7326">
              <w:rPr>
                <w:noProof/>
              </w:rPr>
              <w:t xml:space="preserve">or </w:t>
            </w:r>
            <w:r w:rsidRPr="00F76ABA">
              <w:rPr>
                <w:noProof/>
              </w:rPr>
              <w:t xml:space="preserve">national </w:t>
            </w:r>
            <w:r w:rsidR="000E7326">
              <w:rPr>
                <w:noProof/>
              </w:rPr>
              <w:t>law</w:t>
            </w:r>
            <w:r w:rsidRPr="00F76ABA">
              <w:rPr>
                <w:noProof/>
              </w:rPr>
              <w:t>;</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2A488FC6"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w:t>
            </w:r>
            <w:r w:rsidR="009F7948">
              <w:rPr>
                <w:noProof/>
              </w:rPr>
              <w:t>li</w:t>
            </w:r>
            <w:r>
              <w:rPr>
                <w:noProof/>
              </w:rPr>
              <w:t>ty where such conduct denotes wrongful intent or gross negligence, including, in particular, any of the following:</w:t>
            </w:r>
          </w:p>
          <w:p w14:paraId="1CFB8A2A" w14:textId="278FA030" w:rsidR="007E50A9" w:rsidRPr="00D92CC0" w:rsidRDefault="007E50A9" w:rsidP="00316E80">
            <w:pPr>
              <w:pStyle w:val="Text1"/>
              <w:spacing w:before="40" w:after="40"/>
              <w:ind w:left="601"/>
              <w:rPr>
                <w:color w:val="000000"/>
              </w:rPr>
            </w:pPr>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sidR="008F0AC8">
              <w:rPr>
                <w:color w:val="000000"/>
              </w:rPr>
              <w:t xml:space="preserve">, </w:t>
            </w:r>
            <w:r w:rsidR="00352E2A">
              <w:rPr>
                <w:color w:val="000000"/>
              </w:rPr>
              <w:t>an</w:t>
            </w:r>
            <w:r w:rsidRPr="00BB4C9D">
              <w:rPr>
                <w:color w:val="000000"/>
              </w:rPr>
              <w:t xml:space="preserve"> agreement or </w:t>
            </w:r>
            <w:r>
              <w:rPr>
                <w:color w:val="000000"/>
              </w:rPr>
              <w:t xml:space="preserve">a </w:t>
            </w:r>
            <w:r w:rsidRPr="00BB4C9D">
              <w:rPr>
                <w:color w:val="000000"/>
              </w:rPr>
              <w:t xml:space="preserve">grant </w:t>
            </w:r>
            <w:proofErr w:type="gramStart"/>
            <w:r w:rsidRPr="00BB4C9D">
              <w:rPr>
                <w:color w:val="000000"/>
              </w:rPr>
              <w:t>decision</w:t>
            </w:r>
            <w:r w:rsidRPr="00583379">
              <w:rPr>
                <w:color w:val="000000"/>
              </w:rPr>
              <w:t>;</w:t>
            </w:r>
            <w:proofErr w:type="gramEnd"/>
          </w:p>
          <w:p w14:paraId="1CFB8A2B" w14:textId="2F7C2F9D" w:rsidR="007E50A9" w:rsidRDefault="007E50A9" w:rsidP="00316E80">
            <w:pPr>
              <w:pStyle w:val="Text1"/>
              <w:spacing w:before="40" w:after="40"/>
              <w:ind w:left="601"/>
              <w:rPr>
                <w:noProof/>
              </w:rPr>
            </w:pPr>
            <w:r w:rsidRPr="00583379">
              <w:rPr>
                <w:color w:val="000000"/>
              </w:rPr>
              <w:t>(ii) entering into agreement with other persons</w:t>
            </w:r>
            <w:r w:rsidR="00053405">
              <w:rPr>
                <w:color w:val="000000"/>
              </w:rPr>
              <w:t xml:space="preserve"> or entities</w:t>
            </w:r>
            <w:r w:rsidRPr="00583379">
              <w:rPr>
                <w:color w:val="000000"/>
              </w:rPr>
              <w:t xml:space="preserve"> with the aim of distorting </w:t>
            </w:r>
            <w:proofErr w:type="gramStart"/>
            <w:r w:rsidRPr="00583379">
              <w:rPr>
                <w:color w:val="000000"/>
              </w:rPr>
              <w:t>competition;</w:t>
            </w:r>
            <w:proofErr w:type="gramEnd"/>
          </w:p>
          <w:p w14:paraId="1CFB8A2C" w14:textId="77777777" w:rsidR="007E50A9" w:rsidRDefault="007E50A9" w:rsidP="00316E80">
            <w:pPr>
              <w:pStyle w:val="Text1"/>
              <w:spacing w:before="40" w:after="40"/>
              <w:ind w:left="601"/>
              <w:rPr>
                <w:noProof/>
              </w:rPr>
            </w:pPr>
            <w:r w:rsidRPr="00583379">
              <w:rPr>
                <w:color w:val="000000"/>
              </w:rPr>
              <w:t xml:space="preserve">(iii) violating intellectual property </w:t>
            </w:r>
            <w:proofErr w:type="gramStart"/>
            <w:r w:rsidRPr="00583379">
              <w:rPr>
                <w:color w:val="000000"/>
              </w:rPr>
              <w:t>rights;</w:t>
            </w:r>
            <w:proofErr w:type="gramEnd"/>
          </w:p>
          <w:p w14:paraId="1CFB8A2D" w14:textId="7F4ABAD3" w:rsidR="007E50A9" w:rsidRDefault="007E50A9" w:rsidP="00316E80">
            <w:pPr>
              <w:pStyle w:val="Text1"/>
              <w:spacing w:before="40" w:after="40"/>
              <w:ind w:left="601"/>
              <w:rPr>
                <w:noProof/>
              </w:rPr>
            </w:pPr>
            <w:r w:rsidRPr="00583379">
              <w:rPr>
                <w:color w:val="000000"/>
              </w:rPr>
              <w:t xml:space="preserve">(iv) attempting to influence the decision-making </w:t>
            </w:r>
            <w:r w:rsidRPr="002340CF">
              <w:rPr>
                <w:color w:val="000000"/>
              </w:rPr>
              <w:t xml:space="preserve">process of </w:t>
            </w:r>
            <w:r w:rsidR="0089107A" w:rsidRPr="002340CF">
              <w:rPr>
                <w:color w:val="000000"/>
              </w:rPr>
              <w:t xml:space="preserve">Frontex </w:t>
            </w:r>
            <w:r w:rsidRPr="002340CF">
              <w:rPr>
                <w:color w:val="000000"/>
              </w:rPr>
              <w:t>during</w:t>
            </w:r>
            <w:r w:rsidRPr="00583379">
              <w:rPr>
                <w:color w:val="000000"/>
              </w:rPr>
              <w:t xml:space="preserve"> the award </w:t>
            </w:r>
            <w:proofErr w:type="gramStart"/>
            <w:r w:rsidRPr="00583379">
              <w:rPr>
                <w:color w:val="000000"/>
              </w:rPr>
              <w:t>procedure;</w:t>
            </w:r>
            <w:proofErr w:type="gramEnd"/>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4C87035B"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it is guilty </w:t>
            </w:r>
            <w:r w:rsidR="00655216">
              <w:rPr>
                <w:noProof/>
              </w:rPr>
              <w:t xml:space="preserve">of any </w:t>
            </w:r>
            <w:r>
              <w:rPr>
                <w:noProof/>
              </w:rPr>
              <w:t>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w:t>
            </w:r>
            <w:proofErr w:type="spellStart"/>
            <w:r w:rsidRPr="00583379">
              <w:rPr>
                <w:color w:val="000000"/>
              </w:rPr>
              <w:t>i</w:t>
            </w:r>
            <w:proofErr w:type="spellEnd"/>
            <w:r w:rsidRPr="00583379">
              <w:rPr>
                <w:color w:val="000000"/>
              </w:rPr>
              <w:t>)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7E50A9" w14:paraId="1CFB8A35" w14:textId="77777777" w:rsidTr="00222BEE">
        <w:tc>
          <w:tcPr>
            <w:tcW w:w="9782" w:type="dxa"/>
            <w:shd w:val="clear" w:color="auto" w:fill="auto"/>
          </w:tcPr>
          <w:p w14:paraId="1CFB8A34" w14:textId="0091743A" w:rsidR="007E50A9" w:rsidRDefault="007E50A9" w:rsidP="006670E6">
            <w:pPr>
              <w:pStyle w:val="Text1"/>
              <w:spacing w:before="40" w:after="40"/>
              <w:ind w:left="601"/>
              <w:rPr>
                <w:noProof/>
              </w:rPr>
            </w:pPr>
            <w:bookmarkStart w:id="1"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w:t>
            </w:r>
            <w:r w:rsidR="006670E6">
              <w:rPr>
                <w:color w:val="000000"/>
              </w:rPr>
              <w:t xml:space="preserve">active corruption within the meaning of </w:t>
            </w:r>
            <w:r w:rsidR="00C25FCF">
              <w:rPr>
                <w:color w:val="000000"/>
              </w:rPr>
              <w:t xml:space="preserve">Article </w:t>
            </w:r>
            <w:r w:rsidRPr="00583379">
              <w:rPr>
                <w:color w:val="000000"/>
              </w:rPr>
              <w:t>3 of the Convention on the fight against corruption involving officials of the European Communities or officials of Member States</w:t>
            </w:r>
            <w:bookmarkStart w:id="2" w:name="_DV_C381"/>
            <w:bookmarkEnd w:id="1"/>
            <w:r w:rsidR="00C25FCF">
              <w:rPr>
                <w:color w:val="000000"/>
              </w:rPr>
              <w:t xml:space="preserve"> of the European Union</w:t>
            </w:r>
            <w:r w:rsidRPr="00583379">
              <w:rPr>
                <w:color w:val="000000"/>
              </w:rPr>
              <w:t xml:space="preserve">, drawn up by the Council Act of 26 May 1997, </w:t>
            </w:r>
            <w:r w:rsidR="006670E6">
              <w:rPr>
                <w:color w:val="000000"/>
              </w:rPr>
              <w:t>or</w:t>
            </w:r>
            <w:r w:rsidR="006670E6" w:rsidRPr="00583379">
              <w:rPr>
                <w:color w:val="000000"/>
              </w:rPr>
              <w:t xml:space="preserve"> </w:t>
            </w:r>
            <w:r w:rsidR="00C25FCF">
              <w:rPr>
                <w:color w:val="000000"/>
              </w:rPr>
              <w:t xml:space="preserve">conduct referred to </w:t>
            </w:r>
            <w:r w:rsidRPr="00583379">
              <w:rPr>
                <w:color w:val="000000"/>
              </w:rPr>
              <w:t>in Article 2(1) of Council Framework Decision 2003/568/JHA</w:t>
            </w:r>
            <w:bookmarkStart w:id="3" w:name="_DV_C383"/>
            <w:bookmarkEnd w:id="2"/>
            <w:r w:rsidRPr="00583379">
              <w:rPr>
                <w:color w:val="000000"/>
              </w:rPr>
              <w:t xml:space="preserve">, </w:t>
            </w:r>
            <w:r w:rsidR="00DF70F1">
              <w:rPr>
                <w:color w:val="000000"/>
              </w:rPr>
              <w:t>or</w:t>
            </w:r>
            <w:r w:rsidRPr="00583379">
              <w:rPr>
                <w:color w:val="000000"/>
              </w:rPr>
              <w:t xml:space="preserve"> corruption as defined in </w:t>
            </w:r>
            <w:r w:rsidR="006670E6">
              <w:rPr>
                <w:color w:val="000000"/>
              </w:rPr>
              <w:t>other</w:t>
            </w:r>
            <w:r w:rsidR="006670E6" w:rsidRPr="00583379">
              <w:rPr>
                <w:color w:val="000000"/>
              </w:rPr>
              <w:t xml:space="preserve"> </w:t>
            </w:r>
            <w:r w:rsidR="00C25FCF">
              <w:rPr>
                <w:color w:val="000000"/>
              </w:rPr>
              <w:t xml:space="preserve">applicable </w:t>
            </w:r>
            <w:proofErr w:type="gramStart"/>
            <w:r w:rsidR="00C25FCF">
              <w:rPr>
                <w:color w:val="000000"/>
              </w:rPr>
              <w:t>law</w:t>
            </w:r>
            <w:r w:rsidR="006670E6">
              <w:rPr>
                <w:color w:val="000000"/>
              </w:rPr>
              <w:t>s</w:t>
            </w:r>
            <w:r w:rsidRPr="00583379">
              <w:rPr>
                <w:color w:val="000000"/>
              </w:rPr>
              <w:t>;</w:t>
            </w:r>
            <w:bookmarkEnd w:id="3"/>
            <w:proofErr w:type="gramEnd"/>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7" w:name="_DV_C387"/>
            <w:bookmarkEnd w:id="6"/>
            <w:r w:rsidRPr="00583379">
              <w:rPr>
                <w:color w:val="000000"/>
                <w:lang w:eastAsia="en-GB"/>
              </w:rPr>
              <w:t>;</w:t>
            </w:r>
            <w:bookmarkEnd w:id="7"/>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7E50A9" w14:paraId="1CFB8A3B" w14:textId="77777777" w:rsidTr="00222BEE">
        <w:tc>
          <w:tcPr>
            <w:tcW w:w="9782" w:type="dxa"/>
            <w:shd w:val="clear" w:color="auto" w:fill="auto"/>
          </w:tcPr>
          <w:p w14:paraId="1CFB8A3A" w14:textId="4BF31919" w:rsidR="007E50A9" w:rsidRDefault="007E50A9" w:rsidP="003911E2">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D917A7">
              <w:t>terrorist offences</w:t>
            </w:r>
            <w:r w:rsidR="00D917A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w:t>
            </w:r>
            <w:proofErr w:type="gramStart"/>
            <w:r w:rsidR="00D917A7">
              <w:rPr>
                <w:color w:val="000000"/>
              </w:rPr>
              <w:t>terrorism;</w:t>
            </w:r>
            <w:proofErr w:type="gramEnd"/>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5" w:name="_DV_C400"/>
            <w:r w:rsidRPr="00583379">
              <w:rPr>
                <w:color w:val="000000"/>
              </w:rPr>
              <w:t xml:space="preserve">(vi) </w:t>
            </w:r>
            <w:bookmarkStart w:id="16" w:name="_DV_M254"/>
            <w:bookmarkEnd w:id="15"/>
            <w:bookmarkEnd w:id="16"/>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7E50A9" w14:paraId="1CFB8A3F" w14:textId="77777777" w:rsidTr="00222BEE">
        <w:tc>
          <w:tcPr>
            <w:tcW w:w="9782" w:type="dxa"/>
            <w:tcBorders>
              <w:bottom w:val="single" w:sz="4" w:space="0" w:color="auto"/>
            </w:tcBorders>
            <w:shd w:val="clear" w:color="auto" w:fill="auto"/>
          </w:tcPr>
          <w:p w14:paraId="1CFB8A3E" w14:textId="0EEE9D2B" w:rsidR="007E50A9" w:rsidRPr="00583379" w:rsidRDefault="007E50A9" w:rsidP="00352E2A">
            <w:pPr>
              <w:pStyle w:val="Text1"/>
              <w:numPr>
                <w:ilvl w:val="0"/>
                <w:numId w:val="15"/>
              </w:numPr>
              <w:spacing w:before="40" w:after="40"/>
              <w:rPr>
                <w:color w:val="000000"/>
              </w:rPr>
            </w:pPr>
            <w:r>
              <w:rPr>
                <w:noProof/>
              </w:rPr>
              <w:lastRenderedPageBreak/>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00352E2A">
              <w:rPr>
                <w:noProof/>
              </w:rPr>
              <w:t>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EB4B28" w14:paraId="13C134A5" w14:textId="77777777" w:rsidTr="00222BEE">
        <w:tc>
          <w:tcPr>
            <w:tcW w:w="9782" w:type="dxa"/>
            <w:shd w:val="clear" w:color="auto" w:fill="auto"/>
          </w:tcPr>
          <w:p w14:paraId="0FDFB220" w14:textId="2C09D6AE" w:rsidR="00EB4B28" w:rsidRPr="00583379" w:rsidRDefault="00EB4B28" w:rsidP="00D917A7">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D917A7">
              <w:rPr>
                <w:color w:val="000000"/>
              </w:rPr>
              <w:t>in</w:t>
            </w:r>
            <w:r w:rsidR="00D917A7" w:rsidRPr="00EF2BEC">
              <w:rPr>
                <w:color w:val="000000"/>
              </w:rPr>
              <w:t xml:space="preserve"> </w:t>
            </w:r>
            <w:r w:rsidRPr="00EF2BEC">
              <w:rPr>
                <w:color w:val="000000"/>
              </w:rPr>
              <w:t xml:space="preserve">a different jurisdiction with the intent to circumvent fiscal, social or any other legal obligations of mandatory application in the jurisdiction of its registered office, central </w:t>
            </w:r>
            <w:proofErr w:type="gramStart"/>
            <w:r w:rsidRPr="00EF2BEC">
              <w:rPr>
                <w:color w:val="000000"/>
              </w:rPr>
              <w:t>administration</w:t>
            </w:r>
            <w:proofErr w:type="gramEnd"/>
            <w:r w:rsidRPr="00EF2BEC">
              <w:rPr>
                <w:color w:val="000000"/>
              </w:rPr>
              <w:t xml:space="preserve"> or principal place of business</w:t>
            </w:r>
            <w:r>
              <w:rPr>
                <w:color w:val="000000"/>
              </w:rPr>
              <w:t>;</w:t>
            </w:r>
          </w:p>
        </w:tc>
      </w:tr>
      <w:tr w:rsidR="00EB4B28" w14:paraId="1785A208" w14:textId="77777777" w:rsidTr="00222BEE">
        <w:tc>
          <w:tcPr>
            <w:tcW w:w="9782" w:type="dxa"/>
            <w:shd w:val="clear" w:color="auto" w:fill="auto"/>
          </w:tcPr>
          <w:p w14:paraId="446CA869" w14:textId="107DAB6E" w:rsidR="00EB4B28" w:rsidRPr="00EF2BEC" w:rsidRDefault="00EB4B28" w:rsidP="00A55B83">
            <w:pPr>
              <w:pStyle w:val="Text1"/>
              <w:numPr>
                <w:ilvl w:val="0"/>
                <w:numId w:val="15"/>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A55B83">
              <w:rPr>
                <w:color w:val="000000"/>
              </w:rPr>
              <w:t>referred to</w:t>
            </w:r>
            <w:r w:rsidRPr="00EF2BEC">
              <w:rPr>
                <w:color w:val="000000"/>
              </w:rPr>
              <w:t xml:space="preserve"> in point (g)</w:t>
            </w:r>
            <w:r>
              <w:rPr>
                <w:color w:val="000000"/>
              </w:rPr>
              <w:t>;</w:t>
            </w:r>
          </w:p>
        </w:tc>
      </w:tr>
      <w:tr w:rsidR="004C25AF" w14:paraId="3EF851CB" w14:textId="77777777" w:rsidTr="00222BEE">
        <w:tc>
          <w:tcPr>
            <w:tcW w:w="9782" w:type="dxa"/>
            <w:shd w:val="clear" w:color="auto" w:fill="auto"/>
          </w:tcPr>
          <w:p w14:paraId="618824CA" w14:textId="1FD37C7E" w:rsidR="004C25AF" w:rsidRPr="0024350A" w:rsidRDefault="004C25AF" w:rsidP="00784F9D">
            <w:pPr>
              <w:numPr>
                <w:ilvl w:val="0"/>
                <w:numId w:val="17"/>
              </w:numPr>
              <w:spacing w:before="240" w:after="120"/>
              <w:jc w:val="both"/>
              <w:rPr>
                <w:noProof/>
              </w:rPr>
            </w:pPr>
            <w:r w:rsidRPr="004C25AF">
              <w:rPr>
                <w:noProof/>
              </w:rPr>
              <w:t>declares that, for the sit</w:t>
            </w:r>
            <w:r w:rsidR="003D3BCC">
              <w:rPr>
                <w:noProof/>
              </w:rPr>
              <w:t>uations referred to in points (5</w:t>
            </w:r>
            <w:r>
              <w:rPr>
                <w:noProof/>
              </w:rPr>
              <w:t xml:space="preserve">) (c) </w:t>
            </w:r>
            <w:r w:rsidR="003D3BCC">
              <w:rPr>
                <w:noProof/>
              </w:rPr>
              <w:t>to (5</w:t>
            </w:r>
            <w:r w:rsidRPr="004C25AF">
              <w:rPr>
                <w:noProof/>
              </w:rPr>
              <w:t>) (h) above, in the absence of a final judgement or a final administrative decision, the person is</w:t>
            </w:r>
            <w:r>
              <w:rPr>
                <w:rStyle w:val="FootnoteReference"/>
                <w:noProof/>
              </w:rPr>
              <w:footnoteReference w:id="4"/>
            </w:r>
            <w:r w:rsidRPr="004C25AF">
              <w:rPr>
                <w:noProof/>
              </w:rPr>
              <w:t>:</w:t>
            </w:r>
          </w:p>
        </w:tc>
      </w:tr>
      <w:tr w:rsidR="007E50A9" w14:paraId="1CFB8A48" w14:textId="77777777" w:rsidTr="00222BEE">
        <w:tc>
          <w:tcPr>
            <w:tcW w:w="9782" w:type="dxa"/>
            <w:shd w:val="clear" w:color="auto" w:fill="auto"/>
          </w:tcPr>
          <w:p w14:paraId="1CFB8A42" w14:textId="5A0E9574" w:rsidR="007E50A9" w:rsidRDefault="007E50A9" w:rsidP="00784F9D">
            <w:pPr>
              <w:pStyle w:val="Text1"/>
              <w:spacing w:before="40" w:after="40"/>
              <w:ind w:left="360"/>
              <w:rPr>
                <w:color w:val="000000"/>
              </w:rPr>
            </w:pPr>
          </w:p>
          <w:p w14:paraId="1CFB8A43" w14:textId="173042B7"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facts established in the context of audits or investigations carried out by the</w:t>
            </w:r>
            <w:r w:rsidR="00EB4B28">
              <w:rPr>
                <w:color w:val="000000"/>
              </w:rPr>
              <w:t xml:space="preserve"> European Public Prosecutor’s Office, the</w:t>
            </w:r>
            <w:r w:rsidR="007E50A9" w:rsidRPr="009262CA">
              <w:rPr>
                <w:color w:val="000000"/>
              </w:rPr>
              <w:t xml:space="preserve"> Court of Auditors</w:t>
            </w:r>
            <w:r>
              <w:rPr>
                <w:color w:val="000000"/>
              </w:rPr>
              <w:t xml:space="preserve"> </w:t>
            </w:r>
            <w:r w:rsidR="007E50A9" w:rsidRPr="009262CA">
              <w:rPr>
                <w:color w:val="000000"/>
              </w:rPr>
              <w:t>or internal audit</w:t>
            </w:r>
            <w:r w:rsidR="00EB4B28">
              <w:rPr>
                <w:color w:val="000000"/>
              </w:rPr>
              <w:t>or</w:t>
            </w:r>
            <w:r w:rsidR="007E50A9" w:rsidRPr="009262CA">
              <w:rPr>
                <w:color w:val="000000"/>
              </w:rPr>
              <w:t xml:space="preserve">, or any other check, audit or control performed under the responsibility of </w:t>
            </w:r>
            <w:r w:rsidR="007E50A9">
              <w:rPr>
                <w:color w:val="000000"/>
              </w:rPr>
              <w:t>an</w:t>
            </w:r>
            <w:r w:rsidR="007E50A9" w:rsidRPr="009262CA">
              <w:rPr>
                <w:color w:val="000000"/>
              </w:rPr>
              <w:t xml:space="preserve"> authorising officer</w:t>
            </w:r>
            <w:r w:rsidR="007E50A9">
              <w:rPr>
                <w:color w:val="000000"/>
              </w:rPr>
              <w:t xml:space="preserve"> </w:t>
            </w:r>
            <w:r w:rsidR="007E50A9" w:rsidRPr="00BF215D">
              <w:rPr>
                <w:color w:val="000000"/>
              </w:rPr>
              <w:t xml:space="preserve">of an EU institution, of a European office or of an EU agency or </w:t>
            </w:r>
            <w:proofErr w:type="gramStart"/>
            <w:r w:rsidR="007E50A9" w:rsidRPr="00BF215D">
              <w:rPr>
                <w:color w:val="000000"/>
              </w:rPr>
              <w:t>body</w:t>
            </w:r>
            <w:r w:rsidR="007E50A9" w:rsidRPr="009262CA">
              <w:rPr>
                <w:color w:val="000000"/>
              </w:rPr>
              <w:t>;</w:t>
            </w:r>
            <w:proofErr w:type="gramEnd"/>
            <w:r w:rsidR="007E50A9" w:rsidRPr="009262CA">
              <w:rPr>
                <w:color w:val="000000"/>
              </w:rPr>
              <w:t xml:space="preserve"> </w:t>
            </w:r>
          </w:p>
          <w:p w14:paraId="1CFB8A44" w14:textId="59DE758F"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533883" w:rsidRPr="00352E2A">
              <w:rPr>
                <w:color w:val="000000"/>
              </w:rPr>
              <w:t>non-final judgments or</w:t>
            </w:r>
            <w:r w:rsidR="00533883">
              <w:rPr>
                <w:color w:val="000000"/>
              </w:rPr>
              <w:t xml:space="preserve">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w:t>
            </w:r>
            <w:proofErr w:type="gramStart"/>
            <w:r w:rsidR="007E50A9" w:rsidRPr="009262CA">
              <w:rPr>
                <w:color w:val="000000"/>
              </w:rPr>
              <w:t>ethics;</w:t>
            </w:r>
            <w:proofErr w:type="gramEnd"/>
            <w:r w:rsidR="007E50A9" w:rsidRPr="009262CA">
              <w:rPr>
                <w:color w:val="000000"/>
              </w:rPr>
              <w:t xml:space="preserve"> </w:t>
            </w:r>
          </w:p>
          <w:p w14:paraId="1CFB8A45" w14:textId="2C756ECB"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facts referred to in </w:t>
            </w:r>
            <w:r w:rsidR="007E50A9" w:rsidRPr="009262CA">
              <w:rPr>
                <w:color w:val="000000"/>
              </w:rPr>
              <w:t>decisions of</w:t>
            </w:r>
            <w:r w:rsidR="00EB4B28">
              <w:rPr>
                <w:color w:val="000000"/>
              </w:rPr>
              <w:t xml:space="preserve"> entities or persons being entrusted with EU budget implementation </w:t>
            </w:r>
            <w:proofErr w:type="gramStart"/>
            <w:r w:rsidR="00EB4B28">
              <w:rPr>
                <w:color w:val="000000"/>
              </w:rPr>
              <w:t>tasks</w:t>
            </w:r>
            <w:r w:rsidR="007E50A9" w:rsidRPr="009262CA">
              <w:rPr>
                <w:color w:val="000000"/>
              </w:rPr>
              <w:t>;</w:t>
            </w:r>
            <w:proofErr w:type="gramEnd"/>
            <w:r w:rsidR="007E50A9" w:rsidRPr="009262CA">
              <w:rPr>
                <w:color w:val="000000"/>
              </w:rPr>
              <w:t xml:space="preserve"> </w:t>
            </w:r>
          </w:p>
          <w:p w14:paraId="00A2BC73" w14:textId="674F0A46" w:rsidR="00EB4B28" w:rsidRDefault="003911E2" w:rsidP="00B4754A">
            <w:pPr>
              <w:pStyle w:val="Text1"/>
              <w:numPr>
                <w:ilvl w:val="0"/>
                <w:numId w:val="25"/>
              </w:numPr>
              <w:spacing w:before="40" w:after="40"/>
              <w:ind w:left="601" w:hanging="142"/>
              <w:rPr>
                <w:color w:val="000000"/>
              </w:rPr>
            </w:pPr>
            <w:r>
              <w:rPr>
                <w:color w:val="000000"/>
              </w:rPr>
              <w:t xml:space="preserve">subject to </w:t>
            </w:r>
            <w:r w:rsidR="00EB4B28">
              <w:rPr>
                <w:color w:val="000000"/>
              </w:rPr>
              <w:t xml:space="preserve">information transmitted by Member States implementing Union </w:t>
            </w:r>
            <w:proofErr w:type="gramStart"/>
            <w:r w:rsidR="00EB4B28">
              <w:rPr>
                <w:color w:val="000000"/>
              </w:rPr>
              <w:t>funds;</w:t>
            </w:r>
            <w:proofErr w:type="gramEnd"/>
          </w:p>
          <w:p w14:paraId="1CFB8A46" w14:textId="317C1FBA" w:rsidR="007E50A9" w:rsidRDefault="003911E2" w:rsidP="00B4754A">
            <w:pPr>
              <w:pStyle w:val="Text1"/>
              <w:numPr>
                <w:ilvl w:val="0"/>
                <w:numId w:val="25"/>
              </w:numPr>
              <w:spacing w:before="40" w:after="40"/>
              <w:ind w:left="601" w:hanging="142"/>
              <w:rPr>
                <w:color w:val="000000"/>
              </w:rPr>
            </w:pPr>
            <w:r>
              <w:rPr>
                <w:color w:val="000000"/>
              </w:rPr>
              <w:t xml:space="preserve">subject to </w:t>
            </w:r>
            <w:r w:rsidR="007E50A9" w:rsidRPr="009262CA">
              <w:rPr>
                <w:color w:val="000000"/>
              </w:rPr>
              <w:t xml:space="preserve">decisions of the Commission relating to the infringement of Union competition </w:t>
            </w:r>
            <w:r w:rsidR="00DE0C79">
              <w:rPr>
                <w:color w:val="000000"/>
              </w:rPr>
              <w:t>law</w:t>
            </w:r>
            <w:r w:rsidR="00DE0C79" w:rsidRPr="009262CA">
              <w:rPr>
                <w:color w:val="000000"/>
              </w:rPr>
              <w:t xml:space="preserve"> </w:t>
            </w:r>
            <w:r w:rsidR="007E50A9" w:rsidRPr="009262CA">
              <w:rPr>
                <w:color w:val="000000"/>
              </w:rPr>
              <w:t xml:space="preserve">or of a national competent authority relating to the infringement of Union or national competition </w:t>
            </w:r>
            <w:proofErr w:type="gramStart"/>
            <w:r w:rsidR="007E50A9" w:rsidRPr="009262CA">
              <w:rPr>
                <w:color w:val="000000"/>
              </w:rPr>
              <w:t>law</w:t>
            </w:r>
            <w:r w:rsidR="00F66B6B">
              <w:rPr>
                <w:color w:val="000000"/>
              </w:rPr>
              <w:t>;</w:t>
            </w:r>
            <w:proofErr w:type="gramEnd"/>
            <w:r w:rsidR="00DE0C79">
              <w:rPr>
                <w:color w:val="000000"/>
              </w:rPr>
              <w:t xml:space="preserve"> </w:t>
            </w:r>
          </w:p>
          <w:p w14:paraId="538782A5" w14:textId="20C44501" w:rsidR="00292634" w:rsidRDefault="00292634" w:rsidP="00784F9D">
            <w:pPr>
              <w:pStyle w:val="Text1"/>
              <w:numPr>
                <w:ilvl w:val="0"/>
                <w:numId w:val="25"/>
              </w:numPr>
              <w:spacing w:before="40" w:after="40"/>
              <w:ind w:left="601" w:hanging="142"/>
              <w:rPr>
                <w:color w:val="000000"/>
              </w:rPr>
            </w:pPr>
            <w:r>
              <w:rPr>
                <w:color w:val="000000"/>
              </w:rPr>
              <w:t>informed</w:t>
            </w:r>
            <w:r w:rsidRPr="00784F9D">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14:paraId="1CFB8A47" w14:textId="28FB80C3" w:rsidR="003911E2" w:rsidRPr="00B57AE1" w:rsidDel="005C51BE" w:rsidRDefault="003911E2" w:rsidP="00784F9D">
            <w:pPr>
              <w:pStyle w:val="Text1"/>
              <w:spacing w:before="40" w:after="40"/>
              <w:ind w:left="720"/>
              <w:rPr>
                <w:color w:val="000000"/>
              </w:rPr>
            </w:pPr>
          </w:p>
        </w:tc>
      </w:tr>
    </w:tbl>
    <w:p w14:paraId="73AB6E33" w14:textId="57491D7F" w:rsidR="006D0209" w:rsidRPr="006B4EBC" w:rsidRDefault="006D0209" w:rsidP="006D0209">
      <w:pPr>
        <w:pStyle w:val="Title"/>
        <w:rPr>
          <w:noProof/>
        </w:rPr>
      </w:pPr>
      <w:bookmarkStart w:id="20" w:name="_DV_C376"/>
      <w:r w:rsidRPr="006B4EBC">
        <w:rPr>
          <w:b w:val="0"/>
          <w:bCs w:val="0"/>
          <w:smallCaps w:val="0"/>
          <w:noProof/>
        </w:rPr>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action </w:t>
      </w:r>
      <w:r w:rsidR="00861439">
        <w:t xml:space="preserve">or work programme </w:t>
      </w:r>
      <w:r w:rsidR="001D2C0D" w:rsidRPr="001D2C0D">
        <w:t xml:space="preserve">subject </w:t>
      </w:r>
      <w:r w:rsidR="00C65854">
        <w:t>to</w:t>
      </w:r>
      <w:r w:rsidR="001D2C0D" w:rsidRPr="001D2C0D">
        <w:t xml:space="preserve"> the grant application</w:t>
      </w:r>
      <w:r w:rsidRPr="006B4EBC">
        <w:rPr>
          <w:rStyle w:val="FootnoteReference"/>
          <w:b w:val="0"/>
          <w:bCs w:val="0"/>
          <w:smallCaps w:val="0"/>
          <w:noProof/>
        </w:rPr>
        <w:footnoteReference w:id="5"/>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5200697F" w:rsidR="008E0F00" w:rsidRPr="006B4EBC" w:rsidRDefault="008E0F00" w:rsidP="00784F9D">
            <w:pPr>
              <w:numPr>
                <w:ilvl w:val="0"/>
                <w:numId w:val="17"/>
              </w:numPr>
              <w:spacing w:before="240" w:after="120"/>
              <w:jc w:val="both"/>
              <w:rPr>
                <w:noProof/>
              </w:rPr>
            </w:pPr>
            <w:r w:rsidRPr="006B4EBC">
              <w:rPr>
                <w:noProof/>
              </w:rPr>
              <w:lastRenderedPageBreak/>
              <w:t xml:space="preserve">declares that a natural person who is essential for the award or for the implementation of the </w:t>
            </w:r>
            <w:r w:rsidR="00861439">
              <w:rPr>
                <w:noProof/>
              </w:rPr>
              <w:t>[</w:t>
            </w:r>
            <w:r w:rsidRPr="006B4EBC">
              <w:rPr>
                <w:noProof/>
              </w:rPr>
              <w:t>action</w:t>
            </w:r>
            <w:r w:rsidR="00861439">
              <w:rPr>
                <w:noProof/>
              </w:rPr>
              <w:t>] [work programme]</w:t>
            </w:r>
            <w:r w:rsidRPr="006B4EBC">
              <w:rPr>
                <w:noProof/>
              </w:rPr>
              <w:t xml:space="preserve"> 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4D6193B7"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(c) above (grave professional misconduct)</w:t>
            </w:r>
          </w:p>
        </w:tc>
      </w:tr>
      <w:tr w:rsidR="008E0F00" w:rsidRPr="008E0F00" w14:paraId="3F47358F" w14:textId="77777777" w:rsidTr="006B4EBC">
        <w:tc>
          <w:tcPr>
            <w:tcW w:w="9828" w:type="dxa"/>
            <w:shd w:val="clear" w:color="auto" w:fill="auto"/>
            <w:vAlign w:val="center"/>
          </w:tcPr>
          <w:p w14:paraId="4836B309" w14:textId="5BC31D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(d) above (fraud, corruption or other criminal offence)</w:t>
            </w:r>
          </w:p>
        </w:tc>
      </w:tr>
      <w:tr w:rsidR="008E0F00" w:rsidRPr="008E0F00" w14:paraId="4DA9BAC4" w14:textId="77777777" w:rsidTr="006B4EBC">
        <w:tc>
          <w:tcPr>
            <w:tcW w:w="9828" w:type="dxa"/>
            <w:shd w:val="clear" w:color="auto" w:fill="auto"/>
            <w:vAlign w:val="center"/>
          </w:tcPr>
          <w:p w14:paraId="29DE7A67" w14:textId="468C5F93"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68AAC9BD"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(f) above (irregularity)</w:t>
            </w:r>
          </w:p>
        </w:tc>
      </w:tr>
      <w:tr w:rsidR="008E0F00" w:rsidRPr="008E0F00" w14:paraId="259B5B86" w14:textId="77777777" w:rsidTr="006B4EBC">
        <w:tc>
          <w:tcPr>
            <w:tcW w:w="9828" w:type="dxa"/>
            <w:shd w:val="clear" w:color="auto" w:fill="auto"/>
            <w:vAlign w:val="center"/>
          </w:tcPr>
          <w:p w14:paraId="7C2E6281" w14:textId="772BBEAF" w:rsidR="008E0F00" w:rsidRPr="006B4EBC" w:rsidRDefault="008E0F00" w:rsidP="009F2635">
            <w:pPr>
              <w:pStyle w:val="Text1"/>
              <w:spacing w:before="40" w:after="40"/>
              <w:ind w:left="360"/>
              <w:rPr>
                <w:noProof/>
              </w:rPr>
            </w:pPr>
            <w:r w:rsidRPr="006B4EBC">
              <w:rPr>
                <w:noProof/>
              </w:rPr>
              <w:t xml:space="preserve">Situation </w:t>
            </w:r>
            <w:r w:rsidR="003D3BCC">
              <w:rPr>
                <w:noProof/>
              </w:rPr>
              <w:t>(5</w:t>
            </w:r>
            <w:r w:rsidR="00E315C4">
              <w:rPr>
                <w:noProof/>
              </w:rPr>
              <w:t xml:space="preserve">) </w:t>
            </w:r>
            <w:r w:rsidRPr="006B4EBC">
              <w:rPr>
                <w:noProof/>
              </w:rPr>
              <w:t>(g) above (creation of an entity with the intent to circumvent legal obligations)</w:t>
            </w:r>
          </w:p>
        </w:tc>
      </w:tr>
    </w:tbl>
    <w:p w14:paraId="1CFB8A49" w14:textId="14233394"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 xml:space="preserve">natural </w:t>
      </w:r>
      <w:r w:rsidR="00470137">
        <w:rPr>
          <w:u w:val="single"/>
        </w:rPr>
        <w:t xml:space="preserve">or legal </w:t>
      </w:r>
      <w:r w:rsidRPr="00E874AF">
        <w:rPr>
          <w:u w:val="single"/>
        </w:rPr>
        <w:t>persons</w:t>
      </w:r>
      <w:r w:rsidRPr="004D49FF">
        <w:t xml:space="preserve"> with power of representation, </w:t>
      </w:r>
      <w:proofErr w:type="gramStart"/>
      <w:r w:rsidRPr="004D49FF">
        <w:t>decision-making</w:t>
      </w:r>
      <w:proofErr w:type="gramEnd"/>
      <w:r w:rsidRPr="004D49FF">
        <w:t xml:space="preserve"> or control</w:t>
      </w:r>
      <w:r w:rsidR="00DE0C79">
        <w:t xml:space="preserve"> </w:t>
      </w:r>
    </w:p>
    <w:p w14:paraId="1CFB8A4A" w14:textId="3E245EF4" w:rsidR="00EE0FDE" w:rsidRDefault="00DE0C79" w:rsidP="00166911">
      <w:pPr>
        <w:autoSpaceDE w:val="0"/>
        <w:autoSpaceDN w:val="0"/>
        <w:adjustRightInd w:val="0"/>
        <w:spacing w:before="120" w:after="240"/>
        <w:jc w:val="center"/>
        <w:rPr>
          <w:noProof/>
        </w:rPr>
      </w:pPr>
      <w:r>
        <w:rPr>
          <w:b/>
          <w:i/>
          <w:noProof/>
          <w:u w:val="single"/>
        </w:rPr>
        <w:t xml:space="preserve">Not applicable </w:t>
      </w:r>
      <w:r w:rsidR="00A55B83">
        <w:rPr>
          <w:b/>
          <w:i/>
          <w:noProof/>
          <w:u w:val="single"/>
        </w:rPr>
        <w:t>when the person is a</w:t>
      </w:r>
      <w:r>
        <w:rPr>
          <w:b/>
          <w:i/>
          <w:noProof/>
          <w:u w:val="single"/>
        </w:rPr>
        <w:t xml:space="preserve"> natural person, </w:t>
      </w:r>
      <w:r w:rsidR="0059092B">
        <w:rPr>
          <w:b/>
          <w:i/>
          <w:noProof/>
          <w:u w:val="single"/>
        </w:rPr>
        <w:t xml:space="preserve">a </w:t>
      </w:r>
      <w:r>
        <w:rPr>
          <w:b/>
          <w:i/>
          <w:noProof/>
          <w:u w:val="single"/>
        </w:rPr>
        <w:t>Member State</w:t>
      </w:r>
      <w:r w:rsidR="00A55B83">
        <w:rPr>
          <w:b/>
          <w:i/>
          <w:noProof/>
          <w:u w:val="single"/>
        </w:rPr>
        <w:t>,</w:t>
      </w:r>
      <w:r w:rsidR="0059092B">
        <w:rPr>
          <w:b/>
          <w:i/>
          <w:noProof/>
          <w:u w:val="single"/>
        </w:rPr>
        <w:t xml:space="preserve">or a </w:t>
      </w:r>
      <w:r>
        <w:rPr>
          <w:b/>
          <w:i/>
          <w:noProof/>
          <w:u w:val="single"/>
        </w:rPr>
        <w:t>local author</w:t>
      </w:r>
      <w:r w:rsidR="00A55B83">
        <w:rPr>
          <w:b/>
          <w:i/>
          <w:noProof/>
          <w:u w:val="single"/>
        </w:rPr>
        <w:t>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5652A334" w:rsidR="000E481F" w:rsidRPr="00583379" w:rsidRDefault="000E481F" w:rsidP="00784F9D">
            <w:pPr>
              <w:numPr>
                <w:ilvl w:val="0"/>
                <w:numId w:val="17"/>
              </w:numPr>
              <w:spacing w:before="24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7A1FCD">
              <w:rPr>
                <w:noProof/>
              </w:rPr>
              <w:t>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w:t>
            </w:r>
            <w:r w:rsidR="004C25AF">
              <w:t>defined by</w:t>
            </w:r>
            <w:r w:rsidR="00DE0C79">
              <w:t xml:space="preserve">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27F8C034"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6B36051B"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237A9005" w:rsidR="000E481F" w:rsidRDefault="00D30FDE" w:rsidP="003D3BCC">
            <w:pPr>
              <w:pStyle w:val="Text1"/>
              <w:spacing w:before="40" w:after="40"/>
              <w:ind w:left="360"/>
              <w:rPr>
                <w:noProof/>
              </w:rPr>
            </w:pPr>
            <w:r>
              <w:rPr>
                <w:noProof/>
              </w:rPr>
              <w:t xml:space="preserve">- </w:t>
            </w:r>
            <w:r w:rsidR="00F66B6B">
              <w:rPr>
                <w:noProof/>
              </w:rPr>
              <w:t>s</w:t>
            </w:r>
            <w:r w:rsidR="000E481F">
              <w:rPr>
                <w:noProof/>
              </w:rPr>
              <w:t xml:space="preserve">ituation </w:t>
            </w:r>
            <w:r w:rsidR="00E315C4">
              <w:rPr>
                <w:noProof/>
              </w:rPr>
              <w:t>(</w:t>
            </w:r>
            <w:r w:rsidR="003D3BCC">
              <w:rPr>
                <w:noProof/>
              </w:rPr>
              <w:t>5</w:t>
            </w:r>
            <w:r w:rsidR="00E315C4">
              <w:rPr>
                <w:noProof/>
              </w:rPr>
              <w:t xml:space="preserve">) </w:t>
            </w:r>
            <w:r w:rsidR="000E481F">
              <w:rPr>
                <w:noProof/>
              </w:rPr>
              <w:t>(e)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06B1DFA0" w:rsidR="000E481F" w:rsidRDefault="00D30FDE" w:rsidP="00630C1C">
            <w:pPr>
              <w:pStyle w:val="Text1"/>
              <w:spacing w:before="40" w:after="40"/>
              <w:ind w:left="360"/>
              <w:rPr>
                <w:noProof/>
              </w:rPr>
            </w:pPr>
            <w:r>
              <w:rPr>
                <w:noProof/>
              </w:rPr>
              <w:t xml:space="preserve">- </w:t>
            </w:r>
            <w:r w:rsidR="00F66B6B">
              <w:rPr>
                <w:noProof/>
              </w:rPr>
              <w:t>s</w:t>
            </w:r>
            <w:r w:rsidR="000E481F">
              <w:rPr>
                <w:noProof/>
              </w:rPr>
              <w:t xml:space="preserve">ituation </w:t>
            </w:r>
            <w:r w:rsidR="003D3BCC">
              <w:rPr>
                <w:noProof/>
              </w:rPr>
              <w:t>(5</w:t>
            </w:r>
            <w:r w:rsidR="00E315C4">
              <w:rPr>
                <w:noProof/>
              </w:rPr>
              <w:t xml:space="preserve">) </w:t>
            </w:r>
            <w:r w:rsidR="000E481F">
              <w:rPr>
                <w:noProof/>
              </w:rPr>
              <w:t>(f) above (irregularity)</w:t>
            </w:r>
          </w:p>
        </w:tc>
      </w:tr>
      <w:tr w:rsidR="00110B3F" w14:paraId="6A096680" w14:textId="77777777" w:rsidTr="00E874AF">
        <w:trPr>
          <w:trHeight w:hRule="exact" w:val="567"/>
        </w:trPr>
        <w:tc>
          <w:tcPr>
            <w:tcW w:w="9889" w:type="dxa"/>
            <w:shd w:val="clear" w:color="auto" w:fill="auto"/>
            <w:vAlign w:val="center"/>
          </w:tcPr>
          <w:p w14:paraId="3567CBFD" w14:textId="11D9A872" w:rsidR="00110B3F" w:rsidRDefault="00110B3F" w:rsidP="006B4EBC">
            <w:pPr>
              <w:pStyle w:val="Text1"/>
              <w:numPr>
                <w:ilvl w:val="0"/>
                <w:numId w:val="29"/>
              </w:numPr>
              <w:spacing w:before="40" w:after="40"/>
              <w:rPr>
                <w:noProof/>
              </w:rPr>
            </w:pPr>
            <w:r>
              <w:rPr>
                <w:noProof/>
              </w:rPr>
              <w:t>s</w:t>
            </w:r>
            <w:r w:rsidRPr="003F754E">
              <w:rPr>
                <w:noProof/>
              </w:rPr>
              <w:t xml:space="preserve">ituation </w:t>
            </w:r>
            <w:r w:rsidR="003D3BCC">
              <w:rPr>
                <w:noProof/>
              </w:rPr>
              <w:t>(5</w:t>
            </w:r>
            <w:r w:rsidR="00E315C4">
              <w:rPr>
                <w:noProof/>
              </w:rPr>
              <w:t xml:space="preserve">) </w:t>
            </w:r>
            <w:r w:rsidRPr="003F754E">
              <w:rPr>
                <w:noProof/>
              </w:rPr>
              <w:t>(g)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E66A86" w:rsidR="00110B3F" w:rsidRDefault="00110B3F" w:rsidP="00110B3F">
            <w:pPr>
              <w:pStyle w:val="Text1"/>
              <w:numPr>
                <w:ilvl w:val="0"/>
                <w:numId w:val="29"/>
              </w:numPr>
              <w:spacing w:before="40" w:after="40"/>
              <w:rPr>
                <w:noProof/>
              </w:rPr>
            </w:pPr>
            <w:r>
              <w:rPr>
                <w:noProof/>
              </w:rPr>
              <w:t xml:space="preserve">situation </w:t>
            </w:r>
            <w:r w:rsidR="003D3BCC">
              <w:rPr>
                <w:noProof/>
              </w:rPr>
              <w:t>(5</w:t>
            </w:r>
            <w:r w:rsidR="00E315C4">
              <w:rPr>
                <w:noProof/>
              </w:rPr>
              <w:t xml:space="preserve">) </w:t>
            </w:r>
            <w:r>
              <w:rPr>
                <w:noProof/>
              </w:rPr>
              <w:t>(h)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3B4BF103" w:rsidR="008D2873" w:rsidRPr="0029628A" w:rsidRDefault="008D2873" w:rsidP="00784F9D">
            <w:pPr>
              <w:numPr>
                <w:ilvl w:val="0"/>
                <w:numId w:val="17"/>
              </w:numPr>
              <w:spacing w:before="240"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lastRenderedPageBreak/>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6B69C1E0" w:rsidR="00110B3F" w:rsidRDefault="00110B3F" w:rsidP="00110B3F">
      <w:pPr>
        <w:pStyle w:val="Title"/>
        <w:rPr>
          <w:noProof/>
        </w:rPr>
      </w:pPr>
      <w:r>
        <w:rPr>
          <w:noProof/>
        </w:rPr>
        <w:t xml:space="preserve">V – </w:t>
      </w:r>
      <w:r w:rsidR="00A55B83">
        <w:rPr>
          <w:noProof/>
        </w:rPr>
        <w:t>Other g</w:t>
      </w:r>
      <w:r w:rsidRPr="00583379">
        <w:rPr>
          <w:noProof/>
        </w:rPr>
        <w:t>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45FCBC08" w:rsidR="007A1FCD" w:rsidRDefault="007A1FCD" w:rsidP="00784F9D">
            <w:pPr>
              <w:numPr>
                <w:ilvl w:val="0"/>
                <w:numId w:val="17"/>
              </w:numPr>
              <w:spacing w:before="240" w:after="120"/>
              <w:jc w:val="both"/>
              <w:rPr>
                <w:noProof/>
              </w:rPr>
            </w:pPr>
            <w:r w:rsidRPr="00C475D8">
              <w:rPr>
                <w:noProof/>
              </w:rPr>
              <w:t xml:space="preserve">declares </w:t>
            </w:r>
            <w:r>
              <w:rPr>
                <w:noProof/>
              </w:rPr>
              <w:t>that</w:t>
            </w:r>
            <w:r w:rsidRPr="00C475D8">
              <w:rPr>
                <w:noProof/>
              </w:rPr>
              <w:t xml:space="preserve"> </w:t>
            </w:r>
            <w:r w:rsidRPr="00D4254D">
              <w:rPr>
                <w:noProof/>
              </w:rPr>
              <w:t xml:space="preserve">the </w:t>
            </w:r>
            <w:r w:rsidR="00A8555A">
              <w:rPr>
                <w:noProof/>
              </w:rPr>
              <w:t>[</w:t>
            </w:r>
            <w:r w:rsidR="00A8555A" w:rsidRPr="00E874AF">
              <w:rPr>
                <w:noProof/>
                <w:highlight w:val="cyan"/>
              </w:rPr>
              <w:t>the</w:t>
            </w:r>
            <w:r w:rsidR="00A8555A">
              <w:rPr>
                <w:noProof/>
              </w:rPr>
              <w:t>] [</w:t>
            </w:r>
            <w:r w:rsidR="00A8555A" w:rsidRPr="00165EF8">
              <w:rPr>
                <w:noProof/>
                <w:highlight w:val="cyan"/>
              </w:rPr>
              <w:t>each</w:t>
            </w:r>
            <w:r w:rsidR="00A8555A">
              <w:rPr>
                <w:noProof/>
              </w:rPr>
              <w:t>]</w:t>
            </w:r>
            <w:r w:rsidR="00A8555A" w:rsidRPr="00C475D8">
              <w:rPr>
                <w:noProof/>
              </w:rPr>
              <w:t xml:space="preserve"> </w:t>
            </w:r>
            <w:r w:rsidRPr="00D4254D">
              <w:rPr>
                <w:noProof/>
              </w:rPr>
              <w:t>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0"/>
    </w:p>
    <w:p w14:paraId="1CFB8A5E" w14:textId="375E8292" w:rsidR="005C6293" w:rsidRPr="002340CF" w:rsidRDefault="005C6293" w:rsidP="007D7A5F">
      <w:pPr>
        <w:spacing w:before="120" w:after="120"/>
        <w:jc w:val="both"/>
        <w:rPr>
          <w:noProof/>
        </w:rPr>
      </w:pPr>
      <w:r w:rsidRPr="007D7A5F">
        <w:rPr>
          <w:noProof/>
        </w:rPr>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w:t>
      </w:r>
      <w:r w:rsidR="00290F38">
        <w:rPr>
          <w:noProof/>
        </w:rPr>
        <w:t>s</w:t>
      </w:r>
      <w:r w:rsidR="00833431">
        <w:rPr>
          <w:noProof/>
        </w:rPr>
        <w:t xml:space="preserv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it</w:t>
      </w:r>
      <w:r w:rsidR="00A83195">
        <w:rPr>
          <w:bCs/>
          <w:iCs/>
          <w:color w:val="000000"/>
        </w:rPr>
        <w:t xml:space="preserve"> may</w:t>
      </w:r>
      <w:r w:rsidR="00BE7462">
        <w:rPr>
          <w:bCs/>
          <w:iCs/>
          <w:color w:val="000000"/>
        </w:rPr>
        <w:t xml:space="preserve"> </w:t>
      </w:r>
      <w:r w:rsidRPr="007D7A5F">
        <w:rPr>
          <w:color w:val="000000"/>
        </w:rPr>
        <w:t xml:space="preserve">indicate </w:t>
      </w:r>
      <w:r w:rsidR="00A83195">
        <w:rPr>
          <w:color w:val="000000"/>
        </w:rPr>
        <w:t xml:space="preserve">remedial </w:t>
      </w:r>
      <w:r w:rsidRPr="007D7A5F">
        <w:rPr>
          <w:color w:val="000000"/>
        </w:rPr>
        <w:t xml:space="preserve">measures </w:t>
      </w:r>
      <w:r w:rsidR="00833431">
        <w:rPr>
          <w:color w:val="000000"/>
        </w:rPr>
        <w:t>it</w:t>
      </w:r>
      <w:r w:rsidR="00A83195">
        <w:rPr>
          <w:color w:val="000000"/>
        </w:rPr>
        <w:t xml:space="preserve"> has</w:t>
      </w:r>
      <w:r w:rsidRPr="007D7A5F">
        <w:rPr>
          <w:color w:val="000000"/>
        </w:rPr>
        <w:t xml:space="preserve"> taken to remedy the exclusion situation, </w:t>
      </w:r>
      <w:proofErr w:type="gramStart"/>
      <w:r w:rsidR="00A83195">
        <w:rPr>
          <w:color w:val="000000"/>
        </w:rPr>
        <w:t>in order to</w:t>
      </w:r>
      <w:proofErr w:type="gramEnd"/>
      <w:r w:rsidR="00A83195">
        <w:rPr>
          <w:color w:val="000000"/>
        </w:rPr>
        <w:t xml:space="preserve"> allow the authorising officer to </w:t>
      </w:r>
      <w:r w:rsidR="00A83195" w:rsidRPr="002340CF">
        <w:rPr>
          <w:color w:val="000000"/>
        </w:rPr>
        <w:t>determine whether such measures are</w:t>
      </w:r>
      <w:r w:rsidR="00A83195" w:rsidRPr="002340CF">
        <w:rPr>
          <w:bCs/>
          <w:iCs/>
          <w:color w:val="000000"/>
        </w:rPr>
        <w:t xml:space="preserve"> sufficient to demonstrate</w:t>
      </w:r>
      <w:r w:rsidRPr="002340CF">
        <w:rPr>
          <w:color w:val="000000"/>
        </w:rPr>
        <w:t xml:space="preserve"> </w:t>
      </w:r>
      <w:r w:rsidRPr="002340CF">
        <w:rPr>
          <w:bCs/>
          <w:iCs/>
          <w:color w:val="000000"/>
        </w:rPr>
        <w:t xml:space="preserve">its reliability. </w:t>
      </w:r>
      <w:r w:rsidR="00875DED" w:rsidRPr="002340CF">
        <w:rPr>
          <w:bCs/>
          <w:iCs/>
          <w:color w:val="000000"/>
        </w:rPr>
        <w:t xml:space="preserve">This </w:t>
      </w:r>
      <w:r w:rsidR="002C4522" w:rsidRPr="002340CF">
        <w:rPr>
          <w:bCs/>
          <w:iCs/>
          <w:color w:val="000000"/>
        </w:rPr>
        <w:t xml:space="preserve">may include </w:t>
      </w:r>
      <w:proofErr w:type="gramStart"/>
      <w:r w:rsidR="002C4522" w:rsidRPr="002340CF">
        <w:rPr>
          <w:bCs/>
          <w:iCs/>
          <w:color w:val="000000"/>
        </w:rPr>
        <w:t>e.g.</w:t>
      </w:r>
      <w:proofErr w:type="gramEnd"/>
      <w:r w:rsidR="002C4522" w:rsidRPr="002340CF">
        <w:rPr>
          <w:bCs/>
          <w:iCs/>
          <w:color w:val="000000"/>
        </w:rPr>
        <w:t xml:space="preserve"> technical, organisational and personnel measures to prevent further occurrence, compensation of damage or payment of fines</w:t>
      </w:r>
      <w:r w:rsidR="00833431" w:rsidRPr="002340CF">
        <w:rPr>
          <w:bCs/>
          <w:iCs/>
          <w:color w:val="000000"/>
        </w:rPr>
        <w:t xml:space="preserve"> or of any taxes or social security contributions</w:t>
      </w:r>
      <w:r w:rsidR="002C4522" w:rsidRPr="002340CF">
        <w:rPr>
          <w:bCs/>
          <w:iCs/>
          <w:color w:val="000000"/>
        </w:rPr>
        <w:t xml:space="preserve">. </w:t>
      </w:r>
      <w:r w:rsidR="00357CC2" w:rsidRPr="002340CF">
        <w:rPr>
          <w:bCs/>
          <w:iCs/>
          <w:color w:val="000000"/>
        </w:rPr>
        <w:t>The</w:t>
      </w:r>
      <w:r w:rsidR="00833431" w:rsidRPr="002340CF">
        <w:rPr>
          <w:bCs/>
          <w:iCs/>
          <w:color w:val="000000"/>
        </w:rPr>
        <w:t xml:space="preserve"> relevant documentary evidence which illustrates the remedial measures taken must be provided in</w:t>
      </w:r>
      <w:r w:rsidR="00357CC2" w:rsidRPr="002340CF">
        <w:rPr>
          <w:bCs/>
          <w:iCs/>
          <w:color w:val="000000"/>
        </w:rPr>
        <w:t xml:space="preserve"> </w:t>
      </w:r>
      <w:r w:rsidR="00D31BED" w:rsidRPr="002340CF">
        <w:rPr>
          <w:bCs/>
          <w:iCs/>
          <w:color w:val="000000"/>
        </w:rPr>
        <w:t xml:space="preserve">annex </w:t>
      </w:r>
      <w:r w:rsidR="00833431" w:rsidRPr="002340CF">
        <w:rPr>
          <w:bCs/>
          <w:iCs/>
          <w:color w:val="000000"/>
        </w:rPr>
        <w:t>to this declaration</w:t>
      </w:r>
      <w:r w:rsidRPr="002340CF">
        <w:rPr>
          <w:color w:val="000000"/>
        </w:rPr>
        <w:t xml:space="preserve">. </w:t>
      </w:r>
      <w:r w:rsidR="00833431" w:rsidRPr="002340CF">
        <w:rPr>
          <w:color w:val="000000"/>
        </w:rPr>
        <w:t xml:space="preserve">This does not apply </w:t>
      </w:r>
      <w:r w:rsidR="001F19B4" w:rsidRPr="002340CF">
        <w:rPr>
          <w:color w:val="000000"/>
        </w:rPr>
        <w:t>for situations referred in point</w:t>
      </w:r>
      <w:r w:rsidR="003D3BCC" w:rsidRPr="002340CF">
        <w:rPr>
          <w:color w:val="000000"/>
        </w:rPr>
        <w:t xml:space="preserve"> (5</w:t>
      </w:r>
      <w:r w:rsidR="00A83195" w:rsidRPr="002340CF">
        <w:rPr>
          <w:color w:val="000000"/>
        </w:rPr>
        <w:t>)</w:t>
      </w:r>
      <w:r w:rsidR="001F19B4" w:rsidRPr="002340CF">
        <w:rPr>
          <w:color w:val="000000"/>
        </w:rPr>
        <w:t xml:space="preserve"> (d)</w:t>
      </w:r>
      <w:r w:rsidR="00833431" w:rsidRPr="002340CF">
        <w:rPr>
          <w:color w:val="000000"/>
        </w:rPr>
        <w:t xml:space="preserve"> of this declaration</w:t>
      </w:r>
      <w:r w:rsidR="001F19B4" w:rsidRPr="002340CF">
        <w:rPr>
          <w:color w:val="000000"/>
        </w:rPr>
        <w:t>.</w:t>
      </w:r>
    </w:p>
    <w:p w14:paraId="1CFB8A5F" w14:textId="53DC2AD1" w:rsidR="00D94500" w:rsidRPr="002340CF" w:rsidRDefault="006D58B5" w:rsidP="00E874AF">
      <w:pPr>
        <w:pStyle w:val="Title"/>
        <w:spacing w:before="240" w:after="120"/>
      </w:pPr>
      <w:r w:rsidRPr="002340CF">
        <w:t>V</w:t>
      </w:r>
      <w:r w:rsidR="004C04D6" w:rsidRPr="002340CF">
        <w:t>II</w:t>
      </w:r>
      <w:r w:rsidRPr="002340CF">
        <w:t xml:space="preserve"> </w:t>
      </w:r>
      <w:r w:rsidRPr="002340CF">
        <w:rPr>
          <w:rFonts w:hint="eastAsia"/>
        </w:rPr>
        <w:t>–</w:t>
      </w:r>
      <w:r w:rsidRPr="002340CF">
        <w:t xml:space="preserve"> </w:t>
      </w:r>
      <w:r w:rsidR="00D94500" w:rsidRPr="002340CF">
        <w:t>Evidence upon request</w:t>
      </w:r>
    </w:p>
    <w:p w14:paraId="40FB3E56" w14:textId="70EE3533" w:rsidR="008D4EFB" w:rsidRPr="002340CF" w:rsidRDefault="0089107A" w:rsidP="008D4EFB">
      <w:pPr>
        <w:spacing w:before="120" w:after="120"/>
        <w:ind w:firstLine="11"/>
        <w:jc w:val="both"/>
        <w:rPr>
          <w:noProof/>
        </w:rPr>
      </w:pPr>
      <w:r w:rsidRPr="002340CF">
        <w:rPr>
          <w:noProof/>
        </w:rPr>
        <w:t>Frontex</w:t>
      </w:r>
      <w:r w:rsidR="00DF65EC" w:rsidRPr="002340CF">
        <w:rPr>
          <w:noProof/>
        </w:rPr>
        <w:t xml:space="preserve"> may request</w:t>
      </w:r>
      <w:r w:rsidR="00B84C49" w:rsidRPr="002340CF">
        <w:rPr>
          <w:noProof/>
        </w:rPr>
        <w:t xml:space="preserve"> </w:t>
      </w:r>
      <w:r w:rsidR="00DF65EC" w:rsidRPr="002340CF">
        <w:rPr>
          <w:noProof/>
        </w:rPr>
        <w:t xml:space="preserve">any </w:t>
      </w:r>
      <w:r w:rsidR="00833431" w:rsidRPr="002340CF">
        <w:rPr>
          <w:noProof/>
        </w:rPr>
        <w:t xml:space="preserve">person </w:t>
      </w:r>
      <w:r w:rsidR="00DF65EC" w:rsidRPr="002340CF">
        <w:rPr>
          <w:noProof/>
        </w:rPr>
        <w:t>subject to this declaration</w:t>
      </w:r>
      <w:r w:rsidR="007A334D" w:rsidRPr="002340CF">
        <w:rPr>
          <w:noProof/>
        </w:rPr>
        <w:t xml:space="preserve"> </w:t>
      </w:r>
      <w:r w:rsidR="00DF65EC" w:rsidRPr="002340CF">
        <w:rPr>
          <w:noProof/>
        </w:rPr>
        <w:t xml:space="preserve">to </w:t>
      </w:r>
      <w:r w:rsidR="00B84C49" w:rsidRPr="002340CF">
        <w:rPr>
          <w:noProof/>
        </w:rPr>
        <w:t xml:space="preserve">provide information </w:t>
      </w:r>
      <w:r w:rsidR="00B84C49" w:rsidRPr="002340CF">
        <w:rPr>
          <w:noProof/>
          <w:u w:val="single"/>
        </w:rPr>
        <w:t xml:space="preserve">on </w:t>
      </w:r>
      <w:r w:rsidR="00E2085D" w:rsidRPr="002340CF">
        <w:rPr>
          <w:noProof/>
          <w:u w:val="single"/>
        </w:rPr>
        <w:t xml:space="preserve">any </w:t>
      </w:r>
      <w:r w:rsidR="00833431" w:rsidRPr="002340CF">
        <w:rPr>
          <w:noProof/>
          <w:u w:val="single"/>
        </w:rPr>
        <w:t xml:space="preserve">natural or legal </w:t>
      </w:r>
      <w:r w:rsidR="00B84C49" w:rsidRPr="002340CF">
        <w:rPr>
          <w:noProof/>
          <w:u w:val="single"/>
        </w:rPr>
        <w:t>person</w:t>
      </w:r>
      <w:r w:rsidR="00E2085D" w:rsidRPr="002340CF">
        <w:rPr>
          <w:noProof/>
          <w:u w:val="single"/>
        </w:rPr>
        <w:t xml:space="preserve"> that</w:t>
      </w:r>
      <w:r w:rsidR="00B84C49" w:rsidRPr="002340CF">
        <w:rPr>
          <w:noProof/>
          <w:u w:val="single"/>
        </w:rPr>
        <w:t xml:space="preserve"> </w:t>
      </w:r>
      <w:r w:rsidR="00E2085D" w:rsidRPr="002340CF">
        <w:rPr>
          <w:noProof/>
          <w:u w:val="single"/>
        </w:rPr>
        <w:t>is</w:t>
      </w:r>
      <w:r w:rsidR="00B84C49" w:rsidRPr="002340CF">
        <w:rPr>
          <w:noProof/>
          <w:u w:val="single"/>
        </w:rPr>
        <w:t xml:space="preserve"> member of </w:t>
      </w:r>
      <w:r w:rsidR="007A334D" w:rsidRPr="002340CF">
        <w:rPr>
          <w:noProof/>
          <w:u w:val="single"/>
        </w:rPr>
        <w:t xml:space="preserve">an </w:t>
      </w:r>
      <w:r w:rsidR="00B84C49" w:rsidRPr="002340CF">
        <w:rPr>
          <w:noProof/>
          <w:u w:val="single"/>
        </w:rPr>
        <w:t>administrative, management or supervisory body</w:t>
      </w:r>
      <w:r w:rsidR="007A334D" w:rsidRPr="002340CF">
        <w:rPr>
          <w:noProof/>
        </w:rPr>
        <w:t xml:space="preserve"> </w:t>
      </w:r>
      <w:r w:rsidR="002B7DD8" w:rsidRPr="002340CF">
        <w:rPr>
          <w:noProof/>
        </w:rPr>
        <w:t xml:space="preserve">or that have </w:t>
      </w:r>
      <w:r w:rsidR="007A334D" w:rsidRPr="002340CF">
        <w:rPr>
          <w:noProof/>
        </w:rPr>
        <w:t>powers of representation, decision or control</w:t>
      </w:r>
      <w:r w:rsidR="002B7DD8" w:rsidRPr="002340CF">
        <w:rPr>
          <w:noProof/>
        </w:rPr>
        <w:t xml:space="preserve">, including legal and </w:t>
      </w:r>
      <w:r w:rsidR="002B7DD8" w:rsidRPr="002340CF">
        <w:rPr>
          <w:noProof/>
          <w:u w:val="single"/>
        </w:rPr>
        <w:t>natural persons within the ownership and control structure and beneficial owners</w:t>
      </w:r>
      <w:r w:rsidR="004C04D6" w:rsidRPr="002340CF">
        <w:rPr>
          <w:noProof/>
        </w:rPr>
        <w:t>,</w:t>
      </w:r>
      <w:r w:rsidR="00A17388" w:rsidRPr="002340CF">
        <w:rPr>
          <w:noProof/>
        </w:rPr>
        <w:t xml:space="preserve"> </w:t>
      </w:r>
      <w:r w:rsidR="004C04D6" w:rsidRPr="002340CF">
        <w:rPr>
          <w:noProof/>
        </w:rPr>
        <w:t xml:space="preserve">as well as on a </w:t>
      </w:r>
      <w:r w:rsidR="004C04D6" w:rsidRPr="002340CF">
        <w:rPr>
          <w:noProof/>
          <w:u w:val="single"/>
        </w:rPr>
        <w:t>natural person</w:t>
      </w:r>
      <w:r w:rsidR="006E7CB4" w:rsidRPr="002340CF">
        <w:rPr>
          <w:noProof/>
          <w:u w:val="single"/>
        </w:rPr>
        <w:t>s</w:t>
      </w:r>
      <w:r w:rsidR="004C04D6" w:rsidRPr="002340CF">
        <w:rPr>
          <w:noProof/>
          <w:u w:val="single"/>
        </w:rPr>
        <w:t xml:space="preserve"> who </w:t>
      </w:r>
      <w:r w:rsidR="006E7CB4" w:rsidRPr="002340CF">
        <w:rPr>
          <w:noProof/>
          <w:u w:val="single"/>
        </w:rPr>
        <w:t xml:space="preserve">are </w:t>
      </w:r>
      <w:r w:rsidR="004C04D6" w:rsidRPr="002340CF">
        <w:rPr>
          <w:noProof/>
          <w:u w:val="single"/>
        </w:rPr>
        <w:t>essential for the award or for the implementation of the action</w:t>
      </w:r>
      <w:r w:rsidR="002A2BB8" w:rsidRPr="002340CF">
        <w:rPr>
          <w:noProof/>
          <w:u w:val="single"/>
        </w:rPr>
        <w:t xml:space="preserve"> or work programme</w:t>
      </w:r>
      <w:r w:rsidR="004C04D6" w:rsidRPr="002340CF">
        <w:rPr>
          <w:noProof/>
          <w:u w:val="single"/>
        </w:rPr>
        <w:t xml:space="preserve"> </w:t>
      </w:r>
      <w:r w:rsidR="004C04D6" w:rsidRPr="002340CF">
        <w:rPr>
          <w:noProof/>
        </w:rPr>
        <w:t>subject to the grant application.</w:t>
      </w:r>
      <w:r w:rsidR="008D4EFB" w:rsidRPr="002340CF">
        <w:rPr>
          <w:noProof/>
        </w:rPr>
        <w:t xml:space="preserve"> and appropriate evidence that none of those persons are in one of the exclusion situations</w:t>
      </w:r>
      <w:r w:rsidR="003D3BCC" w:rsidRPr="002340CF">
        <w:rPr>
          <w:noProof/>
        </w:rPr>
        <w:t xml:space="preserve"> referred to in (5</w:t>
      </w:r>
      <w:r w:rsidR="008D4EFB" w:rsidRPr="002340CF">
        <w:rPr>
          <w:noProof/>
        </w:rPr>
        <w:t>) (c) to (f).</w:t>
      </w:r>
    </w:p>
    <w:p w14:paraId="1CFB8A61" w14:textId="1146756E" w:rsidR="00475DDD" w:rsidRPr="00AD0164" w:rsidRDefault="0089107A" w:rsidP="00E874AF">
      <w:pPr>
        <w:spacing w:before="120" w:after="120"/>
        <w:ind w:firstLine="11"/>
        <w:jc w:val="both"/>
        <w:rPr>
          <w:noProof/>
        </w:rPr>
      </w:pPr>
      <w:r w:rsidRPr="002340CF">
        <w:rPr>
          <w:noProof/>
        </w:rPr>
        <w:t>Frontex</w:t>
      </w:r>
      <w:r w:rsidR="00A17388" w:rsidRPr="002340CF">
        <w:rPr>
          <w:noProof/>
        </w:rPr>
        <w:t xml:space="preserve"> may request any </w:t>
      </w:r>
      <w:r w:rsidR="002B7DD8" w:rsidRPr="002340CF">
        <w:rPr>
          <w:noProof/>
        </w:rPr>
        <w:t xml:space="preserve">person </w:t>
      </w:r>
      <w:r w:rsidR="00A17388" w:rsidRPr="002340CF">
        <w:rPr>
          <w:noProof/>
        </w:rPr>
        <w:t>subject to this declaration to</w:t>
      </w:r>
      <w:r w:rsidR="00A17388" w:rsidRPr="002340CF" w:rsidDel="00A17388">
        <w:rPr>
          <w:noProof/>
        </w:rPr>
        <w:t xml:space="preserve"> </w:t>
      </w:r>
      <w:r w:rsidR="005079DB" w:rsidRPr="002340CF">
        <w:rPr>
          <w:noProof/>
        </w:rPr>
        <w:t>provide</w:t>
      </w:r>
      <w:r w:rsidR="00B84C49" w:rsidRPr="002340CF">
        <w:rPr>
          <w:noProof/>
        </w:rPr>
        <w:t xml:space="preserve"> </w:t>
      </w:r>
      <w:r w:rsidR="00E2085D" w:rsidRPr="002340CF">
        <w:rPr>
          <w:noProof/>
        </w:rPr>
        <w:t xml:space="preserve">the </w:t>
      </w:r>
      <w:r w:rsidR="00BE7462" w:rsidRPr="002340CF">
        <w:rPr>
          <w:noProof/>
        </w:rPr>
        <w:t xml:space="preserve">appropriate </w:t>
      </w:r>
      <w:r w:rsidR="00DA410F" w:rsidRPr="002340CF">
        <w:rPr>
          <w:noProof/>
        </w:rPr>
        <w:t xml:space="preserve">evidence </w:t>
      </w:r>
      <w:r w:rsidR="00B84C49" w:rsidRPr="002340CF">
        <w:rPr>
          <w:noProof/>
          <w:u w:val="single"/>
        </w:rPr>
        <w:t xml:space="preserve">concerning the </w:t>
      </w:r>
      <w:r w:rsidR="002B7DD8" w:rsidRPr="002340CF">
        <w:rPr>
          <w:noProof/>
          <w:u w:val="single"/>
        </w:rPr>
        <w:t xml:space="preserve">person </w:t>
      </w:r>
      <w:r w:rsidR="005079DB" w:rsidRPr="002340CF">
        <w:rPr>
          <w:noProof/>
          <w:u w:val="single"/>
        </w:rPr>
        <w:t>itself</w:t>
      </w:r>
      <w:r w:rsidR="005079DB" w:rsidRPr="00AD0164">
        <w:rPr>
          <w:noProof/>
          <w:u w:val="single"/>
        </w:rPr>
        <w:t xml:space="preserve"> and</w:t>
      </w:r>
      <w:r w:rsidR="00A17388" w:rsidRPr="00AD0164">
        <w:rPr>
          <w:noProof/>
          <w:u w:val="single"/>
        </w:rPr>
        <w:t xml:space="preserve"> </w:t>
      </w:r>
      <w:r w:rsidR="00B84C49" w:rsidRPr="00AD0164">
        <w:rPr>
          <w:noProof/>
          <w:u w:val="single"/>
        </w:rPr>
        <w:t>the natural or legal persons which assume unlimited liability for the debt</w:t>
      </w:r>
      <w:r w:rsidR="00A17388"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251F1553" w:rsidR="00357CC2" w:rsidRDefault="00DA410F" w:rsidP="00E874AF">
      <w:pPr>
        <w:spacing w:before="120" w:after="120"/>
        <w:ind w:firstLine="11"/>
        <w:jc w:val="both"/>
        <w:rPr>
          <w:noProof/>
        </w:rPr>
      </w:pPr>
      <w:r w:rsidRPr="00AD0164">
        <w:rPr>
          <w:noProof/>
        </w:rPr>
        <w:t xml:space="preserve">For situations described in </w:t>
      </w:r>
      <w:r w:rsidR="003D3BCC">
        <w:rPr>
          <w:noProof/>
        </w:rPr>
        <w:t>point (5</w:t>
      </w:r>
      <w:r w:rsidR="00A83195">
        <w:rPr>
          <w:noProof/>
        </w:rPr>
        <w:t xml:space="preserve">) </w:t>
      </w:r>
      <w:r w:rsidRPr="00AD0164">
        <w:rPr>
          <w:noProof/>
        </w:rPr>
        <w:t>(a),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w:t>
      </w:r>
      <w:r w:rsidR="00A83195">
        <w:rPr>
          <w:noProof/>
        </w:rPr>
        <w:t xml:space="preserve">above, </w:t>
      </w:r>
      <w:r w:rsidRPr="00AD0164">
        <w:rPr>
          <w:noProof/>
        </w:rPr>
        <w:t>a recent extract from the judicial record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5BA12DEC"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For the situation</w:t>
      </w:r>
      <w:r w:rsidR="0059092B">
        <w:rPr>
          <w:noProof/>
        </w:rPr>
        <w:t>s</w:t>
      </w:r>
      <w:r w:rsidRPr="00AD0164">
        <w:rPr>
          <w:noProof/>
        </w:rPr>
        <w:t xml:space="preserve"> described in point </w:t>
      </w:r>
      <w:r w:rsidR="003D3BCC">
        <w:rPr>
          <w:noProof/>
        </w:rPr>
        <w:t>(5</w:t>
      </w:r>
      <w:r w:rsidR="00A83195">
        <w:rPr>
          <w:noProof/>
        </w:rPr>
        <w:t xml:space="preserve">) </w:t>
      </w:r>
      <w:r w:rsidR="00FD7311">
        <w:rPr>
          <w:noProof/>
        </w:rPr>
        <w:t xml:space="preserve">(a) and </w:t>
      </w:r>
      <w:r w:rsidRPr="00AD0164">
        <w:rPr>
          <w:noProof/>
        </w:rPr>
        <w:t xml:space="preserve">(b),  recent certificates issued by the competent authorities of the </w:t>
      </w:r>
      <w:r w:rsidR="00A83195">
        <w:rPr>
          <w:noProof/>
        </w:rPr>
        <w:t>country of establishment</w:t>
      </w:r>
      <w:r w:rsidRPr="00AD0164">
        <w:rPr>
          <w:noProof/>
        </w:rPr>
        <w:t xml:space="preserve">.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5595B111"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2340CF">
        <w:rPr>
          <w:noProof/>
        </w:rPr>
        <w:lastRenderedPageBreak/>
        <w:t xml:space="preserve">If </w:t>
      </w:r>
      <w:r w:rsidR="002B7DD8" w:rsidRPr="002340CF">
        <w:rPr>
          <w:noProof/>
        </w:rPr>
        <w:t xml:space="preserve">a person </w:t>
      </w:r>
      <w:r w:rsidR="00DC7421" w:rsidRPr="002340CF">
        <w:rPr>
          <w:noProof/>
        </w:rPr>
        <w:t xml:space="preserve"> has</w:t>
      </w:r>
      <w:r w:rsidRPr="002340CF">
        <w:rPr>
          <w:noProof/>
        </w:rPr>
        <w:t xml:space="preserve"> already submitted such evidence for the purpose of another </w:t>
      </w:r>
      <w:r w:rsidR="00AD0164" w:rsidRPr="002340CF">
        <w:rPr>
          <w:noProof/>
        </w:rPr>
        <w:t xml:space="preserve">award </w:t>
      </w:r>
      <w:r w:rsidRPr="002340CF">
        <w:rPr>
          <w:noProof/>
        </w:rPr>
        <w:t>procedure</w:t>
      </w:r>
      <w:r w:rsidR="00AD0164" w:rsidRPr="002340CF">
        <w:rPr>
          <w:noProof/>
        </w:rPr>
        <w:t xml:space="preserve"> of the</w:t>
      </w:r>
      <w:r w:rsidR="002A2BB8" w:rsidRPr="002340CF">
        <w:rPr>
          <w:noProof/>
        </w:rPr>
        <w:t xml:space="preserve"> </w:t>
      </w:r>
      <w:r w:rsidR="0089107A" w:rsidRPr="00857398">
        <w:rPr>
          <w:noProof/>
        </w:rPr>
        <w:t>Frontex</w:t>
      </w:r>
      <w:r w:rsidR="002A2BB8" w:rsidRPr="002340CF">
        <w:rPr>
          <w:noProof/>
        </w:rPr>
        <w:t xml:space="preserve"> t</w:t>
      </w:r>
      <w:r w:rsidR="00AD0164" w:rsidRPr="002340CF">
        <w:rPr>
          <w:noProof/>
        </w:rPr>
        <w:t>he documents</w:t>
      </w:r>
      <w:r w:rsidR="00AD0164" w:rsidRPr="005E3354">
        <w:rPr>
          <w:noProof/>
        </w:rPr>
        <w:t xml:space="preserve"> must have been issued no more than one year before the date of their request and must still be valid at that date.</w:t>
      </w:r>
      <w:r w:rsidR="00AD0164" w:rsidRPr="00AD0164">
        <w:rPr>
          <w:noProof/>
        </w:rPr>
        <w:t xml:space="preserve"> </w:t>
      </w:r>
    </w:p>
    <w:p w14:paraId="3AF4A306" w14:textId="77777777" w:rsidR="005E3354" w:rsidRDefault="005E3354" w:rsidP="005E3354">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E3354" w:rsidRPr="000C2EE8" w14:paraId="2CBBBC7B" w14:textId="77777777" w:rsidTr="000808B7">
        <w:tc>
          <w:tcPr>
            <w:tcW w:w="4786" w:type="dxa"/>
            <w:shd w:val="clear" w:color="auto" w:fill="auto"/>
          </w:tcPr>
          <w:p w14:paraId="561EE988" w14:textId="77777777" w:rsidR="005E3354" w:rsidRPr="00897E28" w:rsidRDefault="005E3354" w:rsidP="000808B7">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7AF1E3C3" w14:textId="77777777" w:rsidR="005E3354" w:rsidRPr="00897E28" w:rsidRDefault="005E3354" w:rsidP="000808B7">
            <w:pPr>
              <w:spacing w:before="100" w:beforeAutospacing="1" w:after="100" w:afterAutospacing="1"/>
              <w:jc w:val="center"/>
              <w:rPr>
                <w:b/>
                <w:bCs/>
                <w:sz w:val="22"/>
                <w:szCs w:val="22"/>
              </w:rPr>
            </w:pPr>
            <w:r>
              <w:t>I</w:t>
            </w:r>
            <w:r w:rsidRPr="00175335">
              <w:t>dentification data</w:t>
            </w:r>
            <w:r>
              <w:t xml:space="preserve"> of the document </w:t>
            </w:r>
          </w:p>
        </w:tc>
      </w:tr>
      <w:tr w:rsidR="005E3354" w14:paraId="0633AF5E" w14:textId="77777777" w:rsidTr="000808B7">
        <w:tc>
          <w:tcPr>
            <w:tcW w:w="4786" w:type="dxa"/>
            <w:shd w:val="clear" w:color="auto" w:fill="auto"/>
          </w:tcPr>
          <w:p w14:paraId="393A9247" w14:textId="77777777" w:rsidR="005E3354" w:rsidRDefault="005E3354" w:rsidP="000808B7">
            <w:pPr>
              <w:spacing w:before="100" w:beforeAutospacing="1" w:after="100" w:afterAutospacing="1"/>
            </w:pPr>
            <w:r w:rsidRPr="00897E28">
              <w:rPr>
                <w:i/>
                <w:iCs/>
                <w:highlight w:val="lightGray"/>
              </w:rPr>
              <w:t>Insert as many lines as necessary.</w:t>
            </w:r>
          </w:p>
        </w:tc>
        <w:tc>
          <w:tcPr>
            <w:tcW w:w="4678" w:type="dxa"/>
            <w:shd w:val="clear" w:color="auto" w:fill="auto"/>
          </w:tcPr>
          <w:p w14:paraId="170A6E3C" w14:textId="77777777" w:rsidR="005E3354" w:rsidRDefault="005E3354" w:rsidP="000808B7">
            <w:pPr>
              <w:spacing w:before="100" w:beforeAutospacing="1" w:after="100" w:afterAutospacing="1"/>
            </w:pPr>
          </w:p>
        </w:tc>
      </w:tr>
    </w:tbl>
    <w:p w14:paraId="1CFB8A66" w14:textId="1F256E62" w:rsidR="00B42118" w:rsidRDefault="00B42118" w:rsidP="00166911">
      <w:pPr>
        <w:spacing w:before="100" w:beforeAutospacing="1" w:after="100" w:afterAutospacing="1"/>
        <w:ind w:left="1" w:firstLine="1"/>
        <w:jc w:val="both"/>
      </w:pPr>
      <w:r w:rsidRPr="00AD0164">
        <w:t xml:space="preserve">If selected to be awarded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the </w:t>
      </w:r>
      <w:r w:rsidRPr="00857398">
        <w:rPr>
          <w:noProof/>
        </w:rPr>
        <w:t>grant agreement</w:t>
      </w:r>
      <w:r w:rsidR="002340CF" w:rsidRPr="00857398">
        <w:rPr>
          <w:noProof/>
        </w:rPr>
        <w:t>.</w:t>
      </w:r>
    </w:p>
    <w:p w14:paraId="59846C07" w14:textId="44664BC3" w:rsidR="00352E2A" w:rsidRPr="008F0AC8" w:rsidRDefault="00352E2A" w:rsidP="00352E2A">
      <w:pPr>
        <w:spacing w:before="100" w:beforeAutospacing="1" w:after="100" w:afterAutospacing="1"/>
        <w:jc w:val="both"/>
        <w:rPr>
          <w:b/>
          <w:noProof/>
        </w:rPr>
      </w:pPr>
      <w:r w:rsidRPr="008F0AC8">
        <w:rPr>
          <w:b/>
          <w:noProof/>
        </w:rPr>
        <w:t xml:space="preserve">The person must immediately </w:t>
      </w:r>
      <w:r w:rsidRPr="002340CF">
        <w:rPr>
          <w:b/>
          <w:noProof/>
        </w:rPr>
        <w:t xml:space="preserve">inform </w:t>
      </w:r>
      <w:r w:rsidR="0089107A" w:rsidRPr="002340CF">
        <w:rPr>
          <w:b/>
          <w:noProof/>
        </w:rPr>
        <w:t>Frontex</w:t>
      </w:r>
      <w:r w:rsidR="0089107A" w:rsidRPr="00857398">
        <w:rPr>
          <w:b/>
          <w:noProof/>
        </w:rPr>
        <w:t xml:space="preserve"> </w:t>
      </w:r>
      <w:r w:rsidRPr="002340CF">
        <w:rPr>
          <w:b/>
          <w:noProof/>
        </w:rPr>
        <w:t>of</w:t>
      </w:r>
      <w:r w:rsidRPr="008F0AC8">
        <w:rPr>
          <w:b/>
          <w:noProof/>
        </w:rPr>
        <w:t xml:space="preserve"> any changes in the situations as declared.</w:t>
      </w:r>
    </w:p>
    <w:p w14:paraId="1CFB8A67" w14:textId="34A29481"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2A394951" w:rsidR="00DA410F"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p w14:paraId="2DB9645E" w14:textId="77777777" w:rsidR="005E3354" w:rsidRPr="000808B7" w:rsidRDefault="005E3354" w:rsidP="005E3354">
      <w:pPr>
        <w:rPr>
          <w:i/>
          <w:iCs/>
        </w:rPr>
      </w:pPr>
      <w:bookmarkStart w:id="21" w:name="_Hlk85808080"/>
      <w:r w:rsidRPr="00897E28">
        <w:rPr>
          <w:i/>
          <w:iCs/>
        </w:rPr>
        <w:t>The declaration is to be signed with:</w:t>
      </w:r>
    </w:p>
    <w:p w14:paraId="3C4C41F7" w14:textId="77777777" w:rsidR="005E3354" w:rsidRPr="00B82973" w:rsidRDefault="005E3354" w:rsidP="005E3354">
      <w:pPr>
        <w:rPr>
          <w:i/>
        </w:rPr>
      </w:pPr>
    </w:p>
    <w:p w14:paraId="548B7613" w14:textId="77777777" w:rsidR="005E3354" w:rsidRPr="000808B7" w:rsidRDefault="005E3354" w:rsidP="005E3354">
      <w:pPr>
        <w:pStyle w:val="ListParagraph"/>
        <w:numPr>
          <w:ilvl w:val="0"/>
          <w:numId w:val="31"/>
        </w:numPr>
        <w:rPr>
          <w:b/>
          <w:bCs/>
          <w:i/>
          <w:iCs/>
        </w:rPr>
      </w:pPr>
      <w:r w:rsidRPr="00897E28">
        <w:rPr>
          <w:b/>
          <w:bCs/>
          <w:i/>
          <w:iCs/>
        </w:rPr>
        <w:t>Electronic signature (recommended option):</w:t>
      </w:r>
    </w:p>
    <w:p w14:paraId="053D8C79" w14:textId="77777777" w:rsidR="005E3354" w:rsidRDefault="005E3354" w:rsidP="005E3354">
      <w:pPr>
        <w:rPr>
          <w:i/>
        </w:rPr>
      </w:pPr>
    </w:p>
    <w:p w14:paraId="2542C212" w14:textId="77777777" w:rsidR="005E3354" w:rsidRPr="000808B7" w:rsidRDefault="005E3354" w:rsidP="00784F9D">
      <w:pPr>
        <w:jc w:val="both"/>
        <w:rPr>
          <w:i/>
          <w:iCs/>
        </w:rPr>
      </w:pPr>
      <w:r w:rsidRPr="00897E28">
        <w:rPr>
          <w:i/>
          <w:iCs/>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897E28">
        <w:rPr>
          <w:i/>
          <w:iCs/>
        </w:rPr>
        <w:t>eIDAS</w:t>
      </w:r>
      <w:proofErr w:type="spellEnd"/>
      <w:r w:rsidRPr="00897E28">
        <w:rPr>
          <w:i/>
          <w:iCs/>
        </w:rPr>
        <w:t xml:space="preserve"> Regulation) will be accepted. </w:t>
      </w:r>
    </w:p>
    <w:p w14:paraId="0D1BE44A" w14:textId="77777777" w:rsidR="005E3354" w:rsidRDefault="005E3354" w:rsidP="00784F9D">
      <w:pPr>
        <w:jc w:val="both"/>
        <w:rPr>
          <w:i/>
        </w:rPr>
      </w:pPr>
    </w:p>
    <w:p w14:paraId="0211A3C2" w14:textId="77777777" w:rsidR="005E3354" w:rsidRPr="000808B7" w:rsidRDefault="005E3354" w:rsidP="00784F9D">
      <w:pPr>
        <w:jc w:val="both"/>
        <w:rPr>
          <w:i/>
          <w:iCs/>
        </w:rPr>
      </w:pPr>
      <w:r w:rsidRPr="00897E28">
        <w:rPr>
          <w:i/>
          <w:iCs/>
        </w:rPr>
        <w:t>Before sending back your electronically signed document, please check the signature and validity of the certificate with one of the following tools:</w:t>
      </w:r>
    </w:p>
    <w:p w14:paraId="79C3F7C7" w14:textId="77777777" w:rsidR="005E3354" w:rsidRPr="000808B7" w:rsidRDefault="005E3354" w:rsidP="00784F9D">
      <w:pPr>
        <w:pStyle w:val="ListParagraph"/>
        <w:numPr>
          <w:ilvl w:val="0"/>
          <w:numId w:val="32"/>
        </w:numPr>
        <w:jc w:val="both"/>
        <w:rPr>
          <w:i/>
          <w:iCs/>
        </w:rPr>
      </w:pPr>
      <w:r w:rsidRPr="00897E28">
        <w:rPr>
          <w:i/>
          <w:iCs/>
        </w:rPr>
        <w:t xml:space="preserve">DSS Demonstration validation tool available at </w:t>
      </w:r>
      <w:hyperlink r:id="rId12" w:history="1">
        <w:r w:rsidRPr="00897E28">
          <w:rPr>
            <w:rStyle w:val="Hyperlink"/>
            <w:i/>
            <w:iCs/>
          </w:rPr>
          <w:t xml:space="preserve">https://ec.europa.eu/cefdigital/DSS/webapp-demo/validation </w:t>
        </w:r>
      </w:hyperlink>
      <w:r w:rsidRPr="00897E28">
        <w:rPr>
          <w:i/>
          <w:iCs/>
        </w:rPr>
        <w:t>can help you check the validity of a certificate by indicating the number and type of valid signatures in a document.</w:t>
      </w:r>
    </w:p>
    <w:p w14:paraId="6E05973C" w14:textId="77777777" w:rsidR="005E3354" w:rsidRPr="000808B7" w:rsidRDefault="005E3354" w:rsidP="00784F9D">
      <w:pPr>
        <w:pStyle w:val="ListParagraph"/>
        <w:numPr>
          <w:ilvl w:val="0"/>
          <w:numId w:val="32"/>
        </w:numPr>
        <w:jc w:val="both"/>
        <w:rPr>
          <w:i/>
          <w:iCs/>
        </w:rPr>
      </w:pPr>
      <w:r w:rsidRPr="00897E28">
        <w:rPr>
          <w:i/>
          <w:iCs/>
        </w:rPr>
        <w:t xml:space="preserve">EU Trusted List Browser can be consulted </w:t>
      </w:r>
      <w:proofErr w:type="gramStart"/>
      <w:r w:rsidRPr="00897E28">
        <w:rPr>
          <w:i/>
          <w:iCs/>
        </w:rPr>
        <w:t>in order to</w:t>
      </w:r>
      <w:proofErr w:type="gramEnd"/>
      <w:r w:rsidRPr="00897E28">
        <w:rPr>
          <w:i/>
          <w:iCs/>
        </w:rPr>
        <w:t xml:space="preserve"> check whether the electronic signature provider and the trust service it provides are part of European Union Trusted List: </w:t>
      </w:r>
      <w:hyperlink r:id="rId13" w:anchor="/" w:history="1">
        <w:r w:rsidRPr="00897E28">
          <w:rPr>
            <w:rStyle w:val="Hyperlink"/>
            <w:i/>
            <w:iCs/>
          </w:rPr>
          <w:t>https://webgate.ec.europa.eu/tl-browser/#</w:t>
        </w:r>
      </w:hyperlink>
    </w:p>
    <w:p w14:paraId="6787D8FF" w14:textId="77777777" w:rsidR="005E3354" w:rsidRDefault="005E3354" w:rsidP="00784F9D">
      <w:pPr>
        <w:jc w:val="both"/>
        <w:rPr>
          <w:i/>
        </w:rPr>
      </w:pPr>
    </w:p>
    <w:p w14:paraId="619CA6BF" w14:textId="77777777" w:rsidR="005E3354" w:rsidRPr="000808B7" w:rsidRDefault="005E3354" w:rsidP="00784F9D">
      <w:pPr>
        <w:jc w:val="both"/>
        <w:rPr>
          <w:i/>
          <w:iCs/>
        </w:rPr>
      </w:pPr>
      <w:r w:rsidRPr="00897E28">
        <w:rPr>
          <w:i/>
          <w:iCs/>
        </w:rPr>
        <w:t xml:space="preserve">To make sure you use a QES compliant to </w:t>
      </w:r>
      <w:proofErr w:type="spellStart"/>
      <w:r w:rsidRPr="00897E28">
        <w:rPr>
          <w:i/>
          <w:iCs/>
        </w:rPr>
        <w:t>eIDAS</w:t>
      </w:r>
      <w:proofErr w:type="spellEnd"/>
      <w:r w:rsidRPr="00897E28">
        <w:rPr>
          <w:i/>
          <w:iCs/>
        </w:rPr>
        <w:t xml:space="preserve"> Regulation, you need to check that both the service provider and the qualified certificate generation service used are included in the EU Trusted List Browser.</w:t>
      </w:r>
    </w:p>
    <w:p w14:paraId="51B5CDBE" w14:textId="77777777" w:rsidR="005E3354" w:rsidRPr="00B82973" w:rsidRDefault="005E3354" w:rsidP="00784F9D">
      <w:pPr>
        <w:jc w:val="both"/>
        <w:rPr>
          <w:i/>
        </w:rPr>
      </w:pPr>
    </w:p>
    <w:p w14:paraId="46A2E27E" w14:textId="77777777" w:rsidR="005E3354" w:rsidRPr="000808B7" w:rsidRDefault="005E3354" w:rsidP="00784F9D">
      <w:pPr>
        <w:pStyle w:val="ListParagraph"/>
        <w:numPr>
          <w:ilvl w:val="0"/>
          <w:numId w:val="31"/>
        </w:numPr>
        <w:jc w:val="both"/>
        <w:rPr>
          <w:b/>
          <w:bCs/>
          <w:i/>
          <w:iCs/>
        </w:rPr>
      </w:pPr>
      <w:r w:rsidRPr="00897E28">
        <w:rPr>
          <w:b/>
          <w:bCs/>
          <w:i/>
          <w:iCs/>
        </w:rPr>
        <w:t>Handwritten signature:</w:t>
      </w:r>
    </w:p>
    <w:p w14:paraId="71D7C7E6" w14:textId="77777777" w:rsidR="005E3354" w:rsidRDefault="005E3354" w:rsidP="00784F9D">
      <w:pPr>
        <w:jc w:val="both"/>
        <w:rPr>
          <w:i/>
        </w:rPr>
      </w:pPr>
    </w:p>
    <w:p w14:paraId="7E1CB15F" w14:textId="77777777" w:rsidR="005E3354" w:rsidRPr="000808B7" w:rsidRDefault="005E3354" w:rsidP="00784F9D">
      <w:pPr>
        <w:jc w:val="both"/>
        <w:rPr>
          <w:i/>
          <w:iCs/>
        </w:rPr>
      </w:pPr>
      <w:r w:rsidRPr="00897E28">
        <w:rPr>
          <w:i/>
          <w:iCs/>
        </w:rPr>
        <w:t>In case you do not have the possibility to sign the declaration using a qualified electronic signature (QES), please fill it in electronically, then print it and have it signed and dated by your authorised representative(s) using a hand-written signature.</w:t>
      </w:r>
    </w:p>
    <w:p w14:paraId="2DCD7C3A" w14:textId="77777777" w:rsidR="005E3354" w:rsidRPr="00F76ABA" w:rsidRDefault="005E3354" w:rsidP="005E3354">
      <w:pPr>
        <w:rPr>
          <w:noProof/>
        </w:rPr>
      </w:pPr>
    </w:p>
    <w:bookmarkEnd w:id="21"/>
    <w:p w14:paraId="72BE609F" w14:textId="77777777" w:rsidR="005E3354" w:rsidRPr="00F76ABA" w:rsidRDefault="005E3354" w:rsidP="00630C1C">
      <w:pPr>
        <w:tabs>
          <w:tab w:val="left" w:pos="4395"/>
          <w:tab w:val="left" w:pos="7797"/>
        </w:tabs>
        <w:spacing w:before="100" w:beforeAutospacing="1" w:after="100" w:afterAutospacing="1"/>
        <w:jc w:val="both"/>
        <w:rPr>
          <w:noProof/>
        </w:rPr>
      </w:pPr>
    </w:p>
    <w:sectPr w:rsidR="005E3354" w:rsidRPr="00F76ABA" w:rsidSect="00A571CB">
      <w:footerReference w:type="default" r:id="rId14"/>
      <w:headerReference w:type="first" r:id="rId15"/>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82B6" w14:textId="77777777" w:rsidR="00507BDE" w:rsidRDefault="00507BDE">
      <w:r>
        <w:separator/>
      </w:r>
    </w:p>
  </w:endnote>
  <w:endnote w:type="continuationSeparator" w:id="0">
    <w:p w14:paraId="25EA9533" w14:textId="77777777" w:rsidR="00507BDE" w:rsidRDefault="00507BDE">
      <w:r>
        <w:continuationSeparator/>
      </w:r>
    </w:p>
  </w:endnote>
  <w:endnote w:type="continuationNotice" w:id="1">
    <w:p w14:paraId="508DC448" w14:textId="77777777" w:rsidR="003932BD" w:rsidRDefault="00393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D" w14:textId="5318059F"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784F9D">
      <w:rPr>
        <w:noProof/>
        <w:sz w:val="20"/>
      </w:rPr>
      <w:t>6</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218C" w14:textId="77777777" w:rsidR="00507BDE" w:rsidRDefault="00507BDE">
      <w:r>
        <w:separator/>
      </w:r>
    </w:p>
  </w:footnote>
  <w:footnote w:type="continuationSeparator" w:id="0">
    <w:p w14:paraId="1B4B164D" w14:textId="77777777" w:rsidR="00507BDE" w:rsidRDefault="00507BDE">
      <w:r>
        <w:continuationSeparator/>
      </w:r>
    </w:p>
  </w:footnote>
  <w:footnote w:type="continuationNotice" w:id="1">
    <w:p w14:paraId="6492592F" w14:textId="77777777" w:rsidR="003932BD" w:rsidRDefault="003932BD"/>
  </w:footnote>
  <w:footnote w:id="2">
    <w:p w14:paraId="1CFB8A73" w14:textId="77777777" w:rsidR="00F8721F" w:rsidRPr="00E874AF" w:rsidRDefault="00F8721F">
      <w:pPr>
        <w:pStyle w:val="FootnoteText"/>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3">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w:t>
      </w:r>
      <w:proofErr w:type="gramStart"/>
      <w:r>
        <w:t>due to the fact that</w:t>
      </w:r>
      <w:proofErr w:type="gramEnd"/>
      <w:r>
        <w:t xml:space="preserve"> the beneficiary composed of these affiliated entities does not have the required capacity itself.</w:t>
      </w:r>
    </w:p>
  </w:footnote>
  <w:footnote w:id="4">
    <w:p w14:paraId="3CAFD38F" w14:textId="1AB7E708" w:rsidR="004C25AF" w:rsidRPr="004C25AF" w:rsidRDefault="004C25AF" w:rsidP="00784F9D">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5">
    <w:p w14:paraId="772EBA35" w14:textId="5CCD0786" w:rsidR="006D0209" w:rsidRPr="00AE2B3A" w:rsidRDefault="006D0209" w:rsidP="00AE2B3A">
      <w:pPr>
        <w:pStyle w:val="FootnoteText"/>
        <w:ind w:left="142" w:hanging="142"/>
      </w:pPr>
      <w:r>
        <w:rPr>
          <w:rStyle w:val="FootnoteReference"/>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w:t>
      </w:r>
      <w:proofErr w:type="gramStart"/>
      <w:r w:rsidR="00AE2B3A">
        <w:t>e.g.</w:t>
      </w:r>
      <w:proofErr w:type="gramEnd"/>
      <w:r w:rsidR="00AE2B3A">
        <w:t xml:space="preserve">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A6E" w14:textId="509933E6" w:rsidR="00BB4C9D" w:rsidRPr="00D94500" w:rsidRDefault="002340CF" w:rsidP="00BB4C9D">
    <w:pPr>
      <w:pStyle w:val="Header"/>
      <w:ind w:left="1"/>
      <w:jc w:val="right"/>
      <w:rPr>
        <w:sz w:val="22"/>
        <w:lang w:val="fr-BE"/>
      </w:rPr>
    </w:pPr>
    <w:r w:rsidRPr="002B2E67">
      <w:rPr>
        <w:noProof/>
      </w:rPr>
      <mc:AlternateContent>
        <mc:Choice Requires="wps">
          <w:drawing>
            <wp:anchor distT="0" distB="0" distL="114300" distR="114300" simplePos="0" relativeHeight="251658240" behindDoc="0" locked="0" layoutInCell="1" allowOverlap="1" wp14:anchorId="033940A7" wp14:editId="4671FF63">
              <wp:simplePos x="0" y="0"/>
              <wp:positionH relativeFrom="column">
                <wp:posOffset>0</wp:posOffset>
              </wp:positionH>
              <wp:positionV relativeFrom="paragraph">
                <wp:posOffset>0</wp:posOffset>
              </wp:positionV>
              <wp:extent cx="1759585" cy="275590"/>
              <wp:effectExtent l="0" t="0" r="0" b="0"/>
              <wp:wrapNone/>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9585" cy="275590"/>
                      </a:xfrm>
                      <a:custGeom>
                        <a:avLst/>
                        <a:gdLst>
                          <a:gd name="T0" fmla="*/ 1599 w 1870"/>
                          <a:gd name="T1" fmla="*/ 288 h 292"/>
                          <a:gd name="T2" fmla="*/ 1356 w 1870"/>
                          <a:gd name="T3" fmla="*/ 235 h 292"/>
                          <a:gd name="T4" fmla="*/ 0 w 1870"/>
                          <a:gd name="T5" fmla="*/ 26 h 292"/>
                          <a:gd name="T6" fmla="*/ 58 w 1870"/>
                          <a:gd name="T7" fmla="*/ 187 h 292"/>
                          <a:gd name="T8" fmla="*/ 58 w 1870"/>
                          <a:gd name="T9" fmla="*/ 134 h 292"/>
                          <a:gd name="T10" fmla="*/ 202 w 1870"/>
                          <a:gd name="T11" fmla="*/ 26 h 292"/>
                          <a:gd name="T12" fmla="*/ 401 w 1870"/>
                          <a:gd name="T13" fmla="*/ 194 h 292"/>
                          <a:gd name="T14" fmla="*/ 359 w 1870"/>
                          <a:gd name="T15" fmla="*/ 26 h 292"/>
                          <a:gd name="T16" fmla="*/ 296 w 1870"/>
                          <a:gd name="T17" fmla="*/ 288 h 292"/>
                          <a:gd name="T18" fmla="*/ 398 w 1870"/>
                          <a:gd name="T19" fmla="*/ 288 h 292"/>
                          <a:gd name="T20" fmla="*/ 355 w 1870"/>
                          <a:gd name="T21" fmla="*/ 153 h 292"/>
                          <a:gd name="T22" fmla="*/ 354 w 1870"/>
                          <a:gd name="T23" fmla="*/ 78 h 292"/>
                          <a:gd name="T24" fmla="*/ 632 w 1870"/>
                          <a:gd name="T25" fmla="*/ 292 h 292"/>
                          <a:gd name="T26" fmla="*/ 632 w 1870"/>
                          <a:gd name="T27" fmla="*/ 22 h 292"/>
                          <a:gd name="T28" fmla="*/ 632 w 1870"/>
                          <a:gd name="T29" fmla="*/ 292 h 292"/>
                          <a:gd name="T30" fmla="*/ 553 w 1870"/>
                          <a:gd name="T31" fmla="*/ 157 h 292"/>
                          <a:gd name="T32" fmla="*/ 711 w 1870"/>
                          <a:gd name="T33" fmla="*/ 157 h 292"/>
                          <a:gd name="T34" fmla="*/ 1053 w 1870"/>
                          <a:gd name="T35" fmla="*/ 26 h 292"/>
                          <a:gd name="T36" fmla="*/ 873 w 1870"/>
                          <a:gd name="T37" fmla="*/ 26 h 292"/>
                          <a:gd name="T38" fmla="*/ 877 w 1870"/>
                          <a:gd name="T39" fmla="*/ 288 h 292"/>
                          <a:gd name="T40" fmla="*/ 1053 w 1870"/>
                          <a:gd name="T41" fmla="*/ 288 h 292"/>
                          <a:gd name="T42" fmla="*/ 1098 w 1870"/>
                          <a:gd name="T43" fmla="*/ 26 h 292"/>
                          <a:gd name="T44" fmla="*/ 1178 w 1870"/>
                          <a:gd name="T45" fmla="*/ 288 h 292"/>
                          <a:gd name="T46" fmla="*/ 1316 w 1870"/>
                          <a:gd name="T47" fmla="*/ 79 h 292"/>
                          <a:gd name="T48" fmla="*/ 1866 w 1870"/>
                          <a:gd name="T49" fmla="*/ 26 h 292"/>
                          <a:gd name="T50" fmla="*/ 1690 w 1870"/>
                          <a:gd name="T51" fmla="*/ 26 h 292"/>
                          <a:gd name="T52" fmla="*/ 1619 w 1870"/>
                          <a:gd name="T53" fmla="*/ 288 h 292"/>
                          <a:gd name="T54" fmla="*/ 1803 w 1870"/>
                          <a:gd name="T55" fmla="*/ 288 h 292"/>
                          <a:gd name="T56" fmla="*/ 1599 w 1870"/>
                          <a:gd name="T57" fmla="*/ 26 h 292"/>
                          <a:gd name="T58" fmla="*/ 1356 w 1870"/>
                          <a:gd name="T59" fmla="*/ 26 h 292"/>
                          <a:gd name="T60" fmla="*/ 1356 w 1870"/>
                          <a:gd name="T61" fmla="*/ 79 h 292"/>
                          <a:gd name="T62" fmla="*/ 1356 w 1870"/>
                          <a:gd name="T63" fmla="*/ 79 h 292"/>
                          <a:gd name="T64" fmla="*/ 1415 w 1870"/>
                          <a:gd name="T65" fmla="*/ 101 h 292"/>
                          <a:gd name="T66" fmla="*/ 1424 w 1870"/>
                          <a:gd name="T67" fmla="*/ 98 h 292"/>
                          <a:gd name="T68" fmla="*/ 1400 w 1870"/>
                          <a:gd name="T69" fmla="*/ 71 h 292"/>
                          <a:gd name="T70" fmla="*/ 1409 w 1870"/>
                          <a:gd name="T71" fmla="*/ 68 h 292"/>
                          <a:gd name="T72" fmla="*/ 1477 w 1870"/>
                          <a:gd name="T73" fmla="*/ 90 h 292"/>
                          <a:gd name="T74" fmla="*/ 1477 w 1870"/>
                          <a:gd name="T75" fmla="*/ 53 h 292"/>
                          <a:gd name="T76" fmla="*/ 1599 w 1870"/>
                          <a:gd name="T77" fmla="*/ 131 h 292"/>
                          <a:gd name="T78" fmla="*/ 1356 w 1870"/>
                          <a:gd name="T79" fmla="*/ 131 h 292"/>
                          <a:gd name="T80" fmla="*/ 1356 w 1870"/>
                          <a:gd name="T81" fmla="*/ 184 h 292"/>
                          <a:gd name="T82" fmla="*/ 1415 w 1870"/>
                          <a:gd name="T83" fmla="*/ 206 h 292"/>
                          <a:gd name="T84" fmla="*/ 1424 w 1870"/>
                          <a:gd name="T85" fmla="*/ 203 h 292"/>
                          <a:gd name="T86" fmla="*/ 1400 w 1870"/>
                          <a:gd name="T87" fmla="*/ 176 h 292"/>
                          <a:gd name="T88" fmla="*/ 1409 w 1870"/>
                          <a:gd name="T89" fmla="*/ 173 h 292"/>
                          <a:gd name="T90" fmla="*/ 1477 w 1870"/>
                          <a:gd name="T91" fmla="*/ 195 h 292"/>
                          <a:gd name="T92" fmla="*/ 1477 w 1870"/>
                          <a:gd name="T93" fmla="*/ 157 h 292"/>
                          <a:gd name="T94" fmla="*/ 1356 w 1870"/>
                          <a:gd name="T95" fmla="*/ 184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870" h="292">
                            <a:moveTo>
                              <a:pt x="1478" y="209"/>
                            </a:moveTo>
                            <a:cubicBezTo>
                              <a:pt x="1527" y="209"/>
                              <a:pt x="1543" y="229"/>
                              <a:pt x="1599" y="235"/>
                            </a:cubicBezTo>
                            <a:cubicBezTo>
                              <a:pt x="1599" y="288"/>
                              <a:pt x="1599" y="288"/>
                              <a:pt x="1599" y="288"/>
                            </a:cubicBezTo>
                            <a:cubicBezTo>
                              <a:pt x="1540" y="283"/>
                              <a:pt x="1511" y="262"/>
                              <a:pt x="1477" y="262"/>
                            </a:cubicBezTo>
                            <a:cubicBezTo>
                              <a:pt x="1428" y="262"/>
                              <a:pt x="1424" y="281"/>
                              <a:pt x="1356" y="288"/>
                            </a:cubicBezTo>
                            <a:cubicBezTo>
                              <a:pt x="1356" y="235"/>
                              <a:pt x="1356" y="235"/>
                              <a:pt x="1356" y="235"/>
                            </a:cubicBezTo>
                            <a:cubicBezTo>
                              <a:pt x="1410" y="229"/>
                              <a:pt x="1430" y="209"/>
                              <a:pt x="1477" y="209"/>
                            </a:cubicBezTo>
                            <a:lnTo>
                              <a:pt x="1478" y="209"/>
                            </a:lnTo>
                            <a:close/>
                            <a:moveTo>
                              <a:pt x="0" y="26"/>
                            </a:moveTo>
                            <a:cubicBezTo>
                              <a:pt x="0" y="288"/>
                              <a:pt x="0" y="288"/>
                              <a:pt x="0" y="288"/>
                            </a:cubicBezTo>
                            <a:cubicBezTo>
                              <a:pt x="58" y="288"/>
                              <a:pt x="58" y="288"/>
                              <a:pt x="58" y="288"/>
                            </a:cubicBezTo>
                            <a:cubicBezTo>
                              <a:pt x="58" y="187"/>
                              <a:pt x="58" y="187"/>
                              <a:pt x="58" y="187"/>
                            </a:cubicBezTo>
                            <a:cubicBezTo>
                              <a:pt x="183" y="187"/>
                              <a:pt x="183" y="187"/>
                              <a:pt x="183" y="187"/>
                            </a:cubicBezTo>
                            <a:cubicBezTo>
                              <a:pt x="183" y="134"/>
                              <a:pt x="183" y="134"/>
                              <a:pt x="183" y="134"/>
                            </a:cubicBezTo>
                            <a:cubicBezTo>
                              <a:pt x="58" y="134"/>
                              <a:pt x="58" y="134"/>
                              <a:pt x="58" y="134"/>
                            </a:cubicBezTo>
                            <a:cubicBezTo>
                              <a:pt x="58" y="78"/>
                              <a:pt x="58" y="78"/>
                              <a:pt x="58" y="78"/>
                            </a:cubicBezTo>
                            <a:cubicBezTo>
                              <a:pt x="202" y="78"/>
                              <a:pt x="202" y="78"/>
                              <a:pt x="202" y="78"/>
                            </a:cubicBezTo>
                            <a:cubicBezTo>
                              <a:pt x="202" y="26"/>
                              <a:pt x="202" y="26"/>
                              <a:pt x="202" y="26"/>
                            </a:cubicBezTo>
                            <a:lnTo>
                              <a:pt x="0" y="26"/>
                            </a:lnTo>
                            <a:close/>
                            <a:moveTo>
                              <a:pt x="465" y="288"/>
                            </a:moveTo>
                            <a:cubicBezTo>
                              <a:pt x="401" y="194"/>
                              <a:pt x="401" y="194"/>
                              <a:pt x="401" y="194"/>
                            </a:cubicBezTo>
                            <a:cubicBezTo>
                              <a:pt x="435" y="182"/>
                              <a:pt x="458" y="156"/>
                              <a:pt x="458" y="113"/>
                            </a:cubicBezTo>
                            <a:cubicBezTo>
                              <a:pt x="458" y="112"/>
                              <a:pt x="458" y="112"/>
                              <a:pt x="458" y="112"/>
                            </a:cubicBezTo>
                            <a:cubicBezTo>
                              <a:pt x="458" y="58"/>
                              <a:pt x="420" y="26"/>
                              <a:pt x="359" y="26"/>
                            </a:cubicBezTo>
                            <a:cubicBezTo>
                              <a:pt x="238" y="26"/>
                              <a:pt x="238" y="26"/>
                              <a:pt x="238" y="26"/>
                            </a:cubicBezTo>
                            <a:cubicBezTo>
                              <a:pt x="238" y="288"/>
                              <a:pt x="238" y="288"/>
                              <a:pt x="238" y="288"/>
                            </a:cubicBezTo>
                            <a:cubicBezTo>
                              <a:pt x="296" y="288"/>
                              <a:pt x="296" y="288"/>
                              <a:pt x="296" y="288"/>
                            </a:cubicBezTo>
                            <a:cubicBezTo>
                              <a:pt x="296" y="204"/>
                              <a:pt x="296" y="204"/>
                              <a:pt x="296" y="204"/>
                            </a:cubicBezTo>
                            <a:cubicBezTo>
                              <a:pt x="342" y="204"/>
                              <a:pt x="342" y="204"/>
                              <a:pt x="342" y="204"/>
                            </a:cubicBezTo>
                            <a:cubicBezTo>
                              <a:pt x="398" y="288"/>
                              <a:pt x="398" y="288"/>
                              <a:pt x="398" y="288"/>
                            </a:cubicBezTo>
                            <a:lnTo>
                              <a:pt x="465" y="288"/>
                            </a:lnTo>
                            <a:close/>
                            <a:moveTo>
                              <a:pt x="399" y="116"/>
                            </a:moveTo>
                            <a:cubicBezTo>
                              <a:pt x="399" y="138"/>
                              <a:pt x="383" y="153"/>
                              <a:pt x="355" y="153"/>
                            </a:cubicBezTo>
                            <a:cubicBezTo>
                              <a:pt x="296" y="153"/>
                              <a:pt x="296" y="153"/>
                              <a:pt x="296" y="153"/>
                            </a:cubicBezTo>
                            <a:cubicBezTo>
                              <a:pt x="296" y="78"/>
                              <a:pt x="296" y="78"/>
                              <a:pt x="296" y="78"/>
                            </a:cubicBezTo>
                            <a:cubicBezTo>
                              <a:pt x="354" y="78"/>
                              <a:pt x="354" y="78"/>
                              <a:pt x="354" y="78"/>
                            </a:cubicBezTo>
                            <a:cubicBezTo>
                              <a:pt x="382" y="78"/>
                              <a:pt x="399" y="91"/>
                              <a:pt x="399" y="115"/>
                            </a:cubicBezTo>
                            <a:lnTo>
                              <a:pt x="399" y="116"/>
                            </a:lnTo>
                            <a:close/>
                            <a:moveTo>
                              <a:pt x="632" y="292"/>
                            </a:moveTo>
                            <a:cubicBezTo>
                              <a:pt x="712" y="292"/>
                              <a:pt x="771" y="231"/>
                              <a:pt x="771" y="157"/>
                            </a:cubicBezTo>
                            <a:cubicBezTo>
                              <a:pt x="771" y="156"/>
                              <a:pt x="771" y="156"/>
                              <a:pt x="771" y="156"/>
                            </a:cubicBezTo>
                            <a:cubicBezTo>
                              <a:pt x="771" y="82"/>
                              <a:pt x="713" y="22"/>
                              <a:pt x="632" y="22"/>
                            </a:cubicBezTo>
                            <a:cubicBezTo>
                              <a:pt x="551" y="22"/>
                              <a:pt x="493" y="83"/>
                              <a:pt x="493" y="157"/>
                            </a:cubicBezTo>
                            <a:cubicBezTo>
                              <a:pt x="493" y="158"/>
                              <a:pt x="493" y="158"/>
                              <a:pt x="493" y="158"/>
                            </a:cubicBezTo>
                            <a:cubicBezTo>
                              <a:pt x="493" y="232"/>
                              <a:pt x="551" y="292"/>
                              <a:pt x="632" y="292"/>
                            </a:cubicBezTo>
                            <a:moveTo>
                              <a:pt x="711" y="158"/>
                            </a:moveTo>
                            <a:cubicBezTo>
                              <a:pt x="711" y="203"/>
                              <a:pt x="679" y="239"/>
                              <a:pt x="632" y="239"/>
                            </a:cubicBezTo>
                            <a:cubicBezTo>
                              <a:pt x="586" y="239"/>
                              <a:pt x="553" y="202"/>
                              <a:pt x="553" y="157"/>
                            </a:cubicBezTo>
                            <a:cubicBezTo>
                              <a:pt x="553" y="156"/>
                              <a:pt x="553" y="156"/>
                              <a:pt x="553" y="156"/>
                            </a:cubicBezTo>
                            <a:cubicBezTo>
                              <a:pt x="553" y="111"/>
                              <a:pt x="585" y="75"/>
                              <a:pt x="632" y="75"/>
                            </a:cubicBezTo>
                            <a:cubicBezTo>
                              <a:pt x="678" y="75"/>
                              <a:pt x="711" y="112"/>
                              <a:pt x="711" y="157"/>
                            </a:cubicBezTo>
                            <a:lnTo>
                              <a:pt x="711" y="158"/>
                            </a:lnTo>
                            <a:close/>
                            <a:moveTo>
                              <a:pt x="1053" y="288"/>
                            </a:moveTo>
                            <a:cubicBezTo>
                              <a:pt x="1053" y="26"/>
                              <a:pt x="1053" y="26"/>
                              <a:pt x="1053" y="26"/>
                            </a:cubicBezTo>
                            <a:cubicBezTo>
                              <a:pt x="996" y="26"/>
                              <a:pt x="996" y="26"/>
                              <a:pt x="996" y="26"/>
                            </a:cubicBezTo>
                            <a:cubicBezTo>
                              <a:pt x="996" y="187"/>
                              <a:pt x="996" y="187"/>
                              <a:pt x="996" y="187"/>
                            </a:cubicBezTo>
                            <a:cubicBezTo>
                              <a:pt x="873" y="26"/>
                              <a:pt x="873" y="26"/>
                              <a:pt x="873" y="26"/>
                            </a:cubicBezTo>
                            <a:cubicBezTo>
                              <a:pt x="820" y="26"/>
                              <a:pt x="820" y="26"/>
                              <a:pt x="820" y="26"/>
                            </a:cubicBezTo>
                            <a:cubicBezTo>
                              <a:pt x="820" y="288"/>
                              <a:pt x="820" y="288"/>
                              <a:pt x="820" y="288"/>
                            </a:cubicBezTo>
                            <a:cubicBezTo>
                              <a:pt x="877" y="288"/>
                              <a:pt x="877" y="288"/>
                              <a:pt x="877" y="288"/>
                            </a:cubicBezTo>
                            <a:cubicBezTo>
                              <a:pt x="877" y="121"/>
                              <a:pt x="877" y="121"/>
                              <a:pt x="877" y="121"/>
                            </a:cubicBezTo>
                            <a:cubicBezTo>
                              <a:pt x="1004" y="288"/>
                              <a:pt x="1004" y="288"/>
                              <a:pt x="1004" y="288"/>
                            </a:cubicBezTo>
                            <a:lnTo>
                              <a:pt x="1053" y="288"/>
                            </a:lnTo>
                            <a:close/>
                            <a:moveTo>
                              <a:pt x="1316" y="79"/>
                            </a:moveTo>
                            <a:cubicBezTo>
                              <a:pt x="1316" y="26"/>
                              <a:pt x="1316" y="26"/>
                              <a:pt x="1316" y="26"/>
                            </a:cubicBezTo>
                            <a:cubicBezTo>
                              <a:pt x="1098" y="26"/>
                              <a:pt x="1098" y="26"/>
                              <a:pt x="1098" y="26"/>
                            </a:cubicBezTo>
                            <a:cubicBezTo>
                              <a:pt x="1098" y="79"/>
                              <a:pt x="1098" y="79"/>
                              <a:pt x="1098" y="79"/>
                            </a:cubicBezTo>
                            <a:cubicBezTo>
                              <a:pt x="1178" y="79"/>
                              <a:pt x="1178" y="79"/>
                              <a:pt x="1178" y="79"/>
                            </a:cubicBezTo>
                            <a:cubicBezTo>
                              <a:pt x="1178" y="288"/>
                              <a:pt x="1178" y="288"/>
                              <a:pt x="1178" y="288"/>
                            </a:cubicBezTo>
                            <a:cubicBezTo>
                              <a:pt x="1236" y="288"/>
                              <a:pt x="1236" y="288"/>
                              <a:pt x="1236" y="288"/>
                            </a:cubicBezTo>
                            <a:cubicBezTo>
                              <a:pt x="1236" y="79"/>
                              <a:pt x="1236" y="79"/>
                              <a:pt x="1236" y="79"/>
                            </a:cubicBezTo>
                            <a:lnTo>
                              <a:pt x="1316" y="79"/>
                            </a:lnTo>
                            <a:close/>
                            <a:moveTo>
                              <a:pt x="1870" y="288"/>
                            </a:moveTo>
                            <a:cubicBezTo>
                              <a:pt x="1779" y="154"/>
                              <a:pt x="1779" y="154"/>
                              <a:pt x="1779" y="154"/>
                            </a:cubicBezTo>
                            <a:cubicBezTo>
                              <a:pt x="1866" y="26"/>
                              <a:pt x="1866" y="26"/>
                              <a:pt x="1866" y="26"/>
                            </a:cubicBezTo>
                            <a:cubicBezTo>
                              <a:pt x="1801" y="26"/>
                              <a:pt x="1801" y="26"/>
                              <a:pt x="1801" y="26"/>
                            </a:cubicBezTo>
                            <a:cubicBezTo>
                              <a:pt x="1749" y="110"/>
                              <a:pt x="1749" y="110"/>
                              <a:pt x="1749" y="110"/>
                            </a:cubicBezTo>
                            <a:cubicBezTo>
                              <a:pt x="1690" y="26"/>
                              <a:pt x="1690" y="26"/>
                              <a:pt x="1690" y="26"/>
                            </a:cubicBezTo>
                            <a:cubicBezTo>
                              <a:pt x="1623" y="26"/>
                              <a:pt x="1623" y="26"/>
                              <a:pt x="1623" y="26"/>
                            </a:cubicBezTo>
                            <a:cubicBezTo>
                              <a:pt x="1710" y="155"/>
                              <a:pt x="1710" y="155"/>
                              <a:pt x="1710" y="155"/>
                            </a:cubicBezTo>
                            <a:cubicBezTo>
                              <a:pt x="1619" y="288"/>
                              <a:pt x="1619" y="288"/>
                              <a:pt x="1619" y="288"/>
                            </a:cubicBezTo>
                            <a:cubicBezTo>
                              <a:pt x="1685" y="288"/>
                              <a:pt x="1685" y="288"/>
                              <a:pt x="1685" y="288"/>
                            </a:cubicBezTo>
                            <a:cubicBezTo>
                              <a:pt x="1748" y="198"/>
                              <a:pt x="1748" y="198"/>
                              <a:pt x="1748" y="198"/>
                            </a:cubicBezTo>
                            <a:cubicBezTo>
                              <a:pt x="1803" y="288"/>
                              <a:pt x="1803" y="288"/>
                              <a:pt x="1803" y="288"/>
                            </a:cubicBezTo>
                            <a:lnTo>
                              <a:pt x="1870" y="288"/>
                            </a:lnTo>
                            <a:close/>
                            <a:moveTo>
                              <a:pt x="1599" y="79"/>
                            </a:moveTo>
                            <a:cubicBezTo>
                              <a:pt x="1599" y="26"/>
                              <a:pt x="1599" y="26"/>
                              <a:pt x="1599" y="26"/>
                            </a:cubicBezTo>
                            <a:cubicBezTo>
                              <a:pt x="1543" y="19"/>
                              <a:pt x="1527" y="0"/>
                              <a:pt x="1478" y="0"/>
                            </a:cubicBezTo>
                            <a:cubicBezTo>
                              <a:pt x="1477" y="0"/>
                              <a:pt x="1477" y="0"/>
                              <a:pt x="1477" y="0"/>
                            </a:cubicBezTo>
                            <a:cubicBezTo>
                              <a:pt x="1430" y="0"/>
                              <a:pt x="1410" y="20"/>
                              <a:pt x="1356" y="26"/>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356" y="79"/>
                              <a:pt x="1356" y="79"/>
                              <a:pt x="1356" y="79"/>
                            </a:cubicBezTo>
                            <a:cubicBezTo>
                              <a:pt x="1406" y="104"/>
                              <a:pt x="1406" y="104"/>
                              <a:pt x="1406" y="104"/>
                            </a:cubicBezTo>
                            <a:cubicBezTo>
                              <a:pt x="1407" y="104"/>
                              <a:pt x="1409" y="103"/>
                              <a:pt x="1411" y="103"/>
                            </a:cubicBezTo>
                            <a:cubicBezTo>
                              <a:pt x="1412" y="102"/>
                              <a:pt x="1413" y="102"/>
                              <a:pt x="1415" y="101"/>
                            </a:cubicBezTo>
                            <a:cubicBezTo>
                              <a:pt x="1368" y="78"/>
                              <a:pt x="1368" y="78"/>
                              <a:pt x="1368" y="78"/>
                            </a:cubicBezTo>
                            <a:cubicBezTo>
                              <a:pt x="1372" y="77"/>
                              <a:pt x="1376" y="76"/>
                              <a:pt x="1379" y="76"/>
                            </a:cubicBezTo>
                            <a:cubicBezTo>
                              <a:pt x="1424" y="98"/>
                              <a:pt x="1424" y="98"/>
                              <a:pt x="1424" y="98"/>
                            </a:cubicBezTo>
                            <a:cubicBezTo>
                              <a:pt x="1427" y="98"/>
                              <a:pt x="1430" y="97"/>
                              <a:pt x="1434" y="96"/>
                            </a:cubicBezTo>
                            <a:cubicBezTo>
                              <a:pt x="1390" y="74"/>
                              <a:pt x="1390" y="74"/>
                              <a:pt x="1390" y="74"/>
                            </a:cubicBezTo>
                            <a:cubicBezTo>
                              <a:pt x="1393" y="73"/>
                              <a:pt x="1397" y="72"/>
                              <a:pt x="1400" y="71"/>
                            </a:cubicBezTo>
                            <a:cubicBezTo>
                              <a:pt x="1444" y="93"/>
                              <a:pt x="1444" y="93"/>
                              <a:pt x="1444" y="93"/>
                            </a:cubicBezTo>
                            <a:cubicBezTo>
                              <a:pt x="1447" y="93"/>
                              <a:pt x="1451" y="92"/>
                              <a:pt x="1455" y="92"/>
                            </a:cubicBezTo>
                            <a:cubicBezTo>
                              <a:pt x="1409" y="68"/>
                              <a:pt x="1409" y="68"/>
                              <a:pt x="1409" y="68"/>
                            </a:cubicBezTo>
                            <a:cubicBezTo>
                              <a:pt x="1412" y="67"/>
                              <a:pt x="1415" y="66"/>
                              <a:pt x="1418" y="65"/>
                            </a:cubicBezTo>
                            <a:cubicBezTo>
                              <a:pt x="1468" y="90"/>
                              <a:pt x="1468" y="90"/>
                              <a:pt x="1468" y="90"/>
                            </a:cubicBezTo>
                            <a:cubicBezTo>
                              <a:pt x="1471" y="90"/>
                              <a:pt x="1474" y="90"/>
                              <a:pt x="1477" y="90"/>
                            </a:cubicBezTo>
                            <a:cubicBezTo>
                              <a:pt x="1479" y="90"/>
                              <a:pt x="1481" y="90"/>
                              <a:pt x="1482" y="90"/>
                            </a:cubicBezTo>
                            <a:cubicBezTo>
                              <a:pt x="1427" y="62"/>
                              <a:pt x="1427" y="62"/>
                              <a:pt x="1427" y="62"/>
                            </a:cubicBezTo>
                            <a:cubicBezTo>
                              <a:pt x="1441" y="57"/>
                              <a:pt x="1455" y="53"/>
                              <a:pt x="1477" y="53"/>
                            </a:cubicBezTo>
                            <a:cubicBezTo>
                              <a:pt x="1511" y="53"/>
                              <a:pt x="1540" y="74"/>
                              <a:pt x="1599" y="79"/>
                            </a:cubicBezTo>
                            <a:close/>
                            <a:moveTo>
                              <a:pt x="1599" y="184"/>
                            </a:moveTo>
                            <a:cubicBezTo>
                              <a:pt x="1599" y="131"/>
                              <a:pt x="1599" y="131"/>
                              <a:pt x="1599" y="131"/>
                            </a:cubicBezTo>
                            <a:cubicBezTo>
                              <a:pt x="1543" y="124"/>
                              <a:pt x="1527" y="104"/>
                              <a:pt x="1478" y="104"/>
                            </a:cubicBezTo>
                            <a:cubicBezTo>
                              <a:pt x="1477" y="104"/>
                              <a:pt x="1477" y="104"/>
                              <a:pt x="1477" y="104"/>
                            </a:cubicBezTo>
                            <a:cubicBezTo>
                              <a:pt x="1430" y="104"/>
                              <a:pt x="1410" y="124"/>
                              <a:pt x="1356" y="131"/>
                            </a:cubicBezTo>
                            <a:cubicBezTo>
                              <a:pt x="1356" y="184"/>
                              <a:pt x="1356" y="184"/>
                              <a:pt x="1356" y="184"/>
                            </a:cubicBezTo>
                            <a:cubicBezTo>
                              <a:pt x="1356" y="184"/>
                              <a:pt x="1356" y="184"/>
                              <a:pt x="1356" y="184"/>
                            </a:cubicBezTo>
                            <a:cubicBezTo>
                              <a:pt x="1356" y="184"/>
                              <a:pt x="1356" y="184"/>
                              <a:pt x="1356" y="184"/>
                            </a:cubicBezTo>
                            <a:cubicBezTo>
                              <a:pt x="1406" y="209"/>
                              <a:pt x="1406" y="209"/>
                              <a:pt x="1406" y="209"/>
                            </a:cubicBezTo>
                            <a:cubicBezTo>
                              <a:pt x="1407" y="208"/>
                              <a:pt x="1409" y="208"/>
                              <a:pt x="1411" y="207"/>
                            </a:cubicBezTo>
                            <a:cubicBezTo>
                              <a:pt x="1412" y="207"/>
                              <a:pt x="1413" y="206"/>
                              <a:pt x="1415" y="206"/>
                            </a:cubicBezTo>
                            <a:cubicBezTo>
                              <a:pt x="1368" y="182"/>
                              <a:pt x="1368" y="182"/>
                              <a:pt x="1368" y="182"/>
                            </a:cubicBezTo>
                            <a:cubicBezTo>
                              <a:pt x="1372" y="182"/>
                              <a:pt x="1376" y="181"/>
                              <a:pt x="1379" y="180"/>
                            </a:cubicBezTo>
                            <a:cubicBezTo>
                              <a:pt x="1424" y="203"/>
                              <a:pt x="1424" y="203"/>
                              <a:pt x="1424" y="203"/>
                            </a:cubicBezTo>
                            <a:cubicBezTo>
                              <a:pt x="1427" y="202"/>
                              <a:pt x="1430" y="201"/>
                              <a:pt x="1434" y="200"/>
                            </a:cubicBezTo>
                            <a:cubicBezTo>
                              <a:pt x="1390" y="178"/>
                              <a:pt x="1390" y="178"/>
                              <a:pt x="1390" y="178"/>
                            </a:cubicBezTo>
                            <a:cubicBezTo>
                              <a:pt x="1393" y="177"/>
                              <a:pt x="1397" y="177"/>
                              <a:pt x="1400" y="176"/>
                            </a:cubicBezTo>
                            <a:cubicBezTo>
                              <a:pt x="1444" y="198"/>
                              <a:pt x="1444" y="198"/>
                              <a:pt x="1444" y="198"/>
                            </a:cubicBezTo>
                            <a:cubicBezTo>
                              <a:pt x="1447" y="197"/>
                              <a:pt x="1451" y="197"/>
                              <a:pt x="1455" y="196"/>
                            </a:cubicBezTo>
                            <a:cubicBezTo>
                              <a:pt x="1409" y="173"/>
                              <a:pt x="1409" y="173"/>
                              <a:pt x="1409" y="173"/>
                            </a:cubicBezTo>
                            <a:cubicBezTo>
                              <a:pt x="1412" y="172"/>
                              <a:pt x="1415" y="171"/>
                              <a:pt x="1418" y="170"/>
                            </a:cubicBezTo>
                            <a:cubicBezTo>
                              <a:pt x="1468" y="195"/>
                              <a:pt x="1468" y="195"/>
                              <a:pt x="1468" y="195"/>
                            </a:cubicBezTo>
                            <a:cubicBezTo>
                              <a:pt x="1471" y="195"/>
                              <a:pt x="1474" y="195"/>
                              <a:pt x="1477" y="195"/>
                            </a:cubicBezTo>
                            <a:cubicBezTo>
                              <a:pt x="1479" y="195"/>
                              <a:pt x="1481" y="195"/>
                              <a:pt x="1482" y="195"/>
                            </a:cubicBezTo>
                            <a:cubicBezTo>
                              <a:pt x="1427" y="167"/>
                              <a:pt x="1427" y="167"/>
                              <a:pt x="1427" y="167"/>
                            </a:cubicBezTo>
                            <a:cubicBezTo>
                              <a:pt x="1441" y="162"/>
                              <a:pt x="1455" y="157"/>
                              <a:pt x="1477" y="157"/>
                            </a:cubicBezTo>
                            <a:cubicBezTo>
                              <a:pt x="1511" y="157"/>
                              <a:pt x="1540" y="179"/>
                              <a:pt x="1599" y="184"/>
                            </a:cubicBezTo>
                            <a:close/>
                            <a:moveTo>
                              <a:pt x="1356" y="184"/>
                            </a:moveTo>
                            <a:cubicBezTo>
                              <a:pt x="1356" y="184"/>
                              <a:pt x="1356" y="184"/>
                              <a:pt x="1356" y="184"/>
                            </a:cubicBezTo>
                            <a:cubicBezTo>
                              <a:pt x="1356" y="184"/>
                              <a:pt x="1356" y="184"/>
                              <a:pt x="1356" y="184"/>
                            </a:cubicBezTo>
                            <a:close/>
                          </a:path>
                        </a:pathLst>
                      </a:custGeom>
                      <a:solidFill>
                        <a:srgbClr val="003399"/>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7DD6816F" id="Freeform 11" o:spid="_x0000_s1026" style="position:absolute;margin-left:0;margin-top:0;width:138.55pt;height:21.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87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" path="m1478,209v49,,65,20,121,26c1599,288,1599,288,1599,288v-59,-5,-88,-26,-122,-26c1428,262,1424,281,1356,288v,-53,,-53,,-53c1410,229,1430,209,1477,209r1,xm,26c,288,,288,,288v58,,58,,58,c58,187,58,187,58,187v125,,125,,125,c183,134,183,134,183,134v-125,,-125,,-125,c58,78,58,78,58,78v144,,144,,144,c202,26,202,26,202,26l,26xm465,288c401,194,401,194,401,194v34,-12,57,-38,57,-81c458,112,458,112,458,112,458,58,420,26,359,26v-121,,-121,,-121,c238,288,238,288,238,288v58,,58,,58,c296,204,296,204,296,204v46,,46,,46,c398,288,398,288,398,288r67,xm399,116v,22,-16,37,-44,37c296,153,296,153,296,153v,-75,,-75,,-75c354,78,354,78,354,78v28,,45,13,45,37l399,116xm632,292v80,,139,-61,139,-135c771,156,771,156,771,156,771,82,713,22,632,22,551,22,493,83,493,157v,1,,1,,1c493,232,551,292,632,292m711,158v,45,-32,81,-79,81c586,239,553,202,553,157v,-1,,-1,,-1c553,111,585,75,632,75v46,,79,37,79,82l711,158xm1053,288v,-262,,-262,,-262c996,26,996,26,996,26v,161,,161,,161c873,26,873,26,873,26v-53,,-53,,-53,c820,288,820,288,820,288v57,,57,,57,c877,121,877,121,877,121v127,167,127,167,127,167l1053,288xm1316,79v,-53,,-53,,-53c1098,26,1098,26,1098,26v,53,,53,,53c1178,79,1178,79,1178,79v,209,,209,,209c1236,288,1236,288,1236,288v,-209,,-209,,-209l1316,79xm1870,288c1779,154,1779,154,1779,154,1866,26,1866,26,1866,26v-65,,-65,,-65,c1749,110,1749,110,1749,110,1690,26,1690,26,1690,26v-67,,-67,,-67,c1710,155,1710,155,1710,155v-91,133,-91,133,-91,133c1685,288,1685,288,1685,288v63,-90,63,-90,63,-90c1803,288,1803,288,1803,288r67,xm1599,79v,-53,,-53,,-53c1543,19,1527,,1478,v-1,,-1,,-1,c1430,,1410,20,1356,26v,53,,53,,53c1356,79,1356,79,1356,79v,,,,,c1356,79,1356,79,1356,79v,,,,,c1356,79,1356,79,1356,79v50,25,50,25,50,25c1407,104,1409,103,1411,103v1,-1,2,-1,4,-2c1368,78,1368,78,1368,78v4,-1,8,-2,11,-2c1424,98,1424,98,1424,98v3,,6,-1,10,-2c1390,74,1390,74,1390,74v3,-1,7,-2,10,-3c1444,93,1444,93,1444,93v3,,7,-1,11,-1c1409,68,1409,68,1409,68v3,-1,6,-2,9,-3c1468,90,1468,90,1468,90v3,,6,,9,c1479,90,1481,90,1482,90,1427,62,1427,62,1427,62v14,-5,28,-9,50,-9c1511,53,1540,74,1599,79xm1599,184v,-53,,-53,,-53c1543,124,1527,104,1478,104v-1,,-1,,-1,c1430,104,1410,124,1356,131v,53,,53,,53c1356,184,1356,184,1356,184v,,,,,c1406,209,1406,209,1406,209v1,-1,3,-1,5,-2c1412,207,1413,206,1415,206v-47,-24,-47,-24,-47,-24c1372,182,1376,181,1379,180v45,23,45,23,45,23c1427,202,1430,201,1434,200v-44,-22,-44,-22,-44,-22c1393,177,1397,177,1400,176v44,22,44,22,44,22c1447,197,1451,197,1455,196v-46,-23,-46,-23,-46,-23c1412,172,1415,171,1418,170v50,25,50,25,50,25c1471,195,1474,195,1477,195v2,,4,,5,c1427,167,1427,167,1427,167v14,-5,28,-10,50,-10c1511,157,1540,179,1599,184xm1356,184v,,,,,c1356,184,1356,184,1356,184xe" fillcolor="#039" stroked="f">
              <v:path arrowok="t" o:connecttype="custom" o:connectlocs="1504586,271815;1275934,221793;0,24539;54575,176491;54575,126469;190073,24539;377323,183097;337803,24539;278523,271815;374500,271815;334039,144402;333098,73617;594683,275590;594683,20764;594683,275590;520348,148177;669019,148177;990825,24539;821453,24539;825217,271815;990825,271815;1033168,24539;1108444,271815;1238296,74560;1755821,24539;1590213,24539;1523405,271815;1696541,271815;1504586,24539;1275934,24539;1275934,74560;1275934,74560;1331451,95324;1339919,92493;1317336,67010;1325805,64178;1389790,84942;1389790,50021;1504586,123638;1275934,123638;1275934,173659;1331451,194423;1339919,191592;1317336,166109;1325805,163278;1389790,184041;1389790,148177;1275934,173659" o:connectangles="0,0,0,0,0,0,0,0,0,0,0,0,0,0,0,0,0,0,0,0,0,0,0,0,0,0,0,0,0,0,0,0,0,0,0,0,0,0,0,0,0,0,0,0,0,0,0,0"/>
              <o:lock v:ext="edit" verticies="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5"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585892460">
    <w:abstractNumId w:val="25"/>
  </w:num>
  <w:num w:numId="2" w16cid:durableId="1486125312">
    <w:abstractNumId w:val="0"/>
  </w:num>
  <w:num w:numId="3" w16cid:durableId="98528352">
    <w:abstractNumId w:val="18"/>
  </w:num>
  <w:num w:numId="4" w16cid:durableId="1073746598">
    <w:abstractNumId w:val="5"/>
  </w:num>
  <w:num w:numId="5" w16cid:durableId="1156073839">
    <w:abstractNumId w:val="16"/>
  </w:num>
  <w:num w:numId="6" w16cid:durableId="1953660438">
    <w:abstractNumId w:val="12"/>
  </w:num>
  <w:num w:numId="7" w16cid:durableId="44263416">
    <w:abstractNumId w:val="31"/>
  </w:num>
  <w:num w:numId="8" w16cid:durableId="2092388077">
    <w:abstractNumId w:val="17"/>
  </w:num>
  <w:num w:numId="9" w16cid:durableId="1629554211">
    <w:abstractNumId w:val="10"/>
  </w:num>
  <w:num w:numId="10" w16cid:durableId="623318375">
    <w:abstractNumId w:val="8"/>
  </w:num>
  <w:num w:numId="11" w16cid:durableId="1985353161">
    <w:abstractNumId w:val="2"/>
  </w:num>
  <w:num w:numId="12" w16cid:durableId="1298144955">
    <w:abstractNumId w:val="24"/>
  </w:num>
  <w:num w:numId="13" w16cid:durableId="1694455281">
    <w:abstractNumId w:val="29"/>
  </w:num>
  <w:num w:numId="14" w16cid:durableId="1486243026">
    <w:abstractNumId w:val="22"/>
  </w:num>
  <w:num w:numId="15" w16cid:durableId="1138497288">
    <w:abstractNumId w:val="9"/>
  </w:num>
  <w:num w:numId="16" w16cid:durableId="967592969">
    <w:abstractNumId w:val="23"/>
  </w:num>
  <w:num w:numId="17" w16cid:durableId="1295864341">
    <w:abstractNumId w:val="11"/>
  </w:num>
  <w:num w:numId="18" w16cid:durableId="1603419632">
    <w:abstractNumId w:val="1"/>
  </w:num>
  <w:num w:numId="19" w16cid:durableId="1104544608">
    <w:abstractNumId w:val="4"/>
  </w:num>
  <w:num w:numId="20" w16cid:durableId="1856772463">
    <w:abstractNumId w:val="20"/>
  </w:num>
  <w:num w:numId="21" w16cid:durableId="243494189">
    <w:abstractNumId w:val="28"/>
  </w:num>
  <w:num w:numId="22" w16cid:durableId="1922717946">
    <w:abstractNumId w:val="15"/>
  </w:num>
  <w:num w:numId="23" w16cid:durableId="1049065273">
    <w:abstractNumId w:val="26"/>
  </w:num>
  <w:num w:numId="24" w16cid:durableId="2040811586">
    <w:abstractNumId w:val="13"/>
  </w:num>
  <w:num w:numId="25" w16cid:durableId="1621229973">
    <w:abstractNumId w:val="3"/>
  </w:num>
  <w:num w:numId="26" w16cid:durableId="1458135595">
    <w:abstractNumId w:val="6"/>
  </w:num>
  <w:num w:numId="27" w16cid:durableId="917835110">
    <w:abstractNumId w:val="14"/>
  </w:num>
  <w:num w:numId="28" w16cid:durableId="1358386472">
    <w:abstractNumId w:val="30"/>
  </w:num>
  <w:num w:numId="29" w16cid:durableId="377318475">
    <w:abstractNumId w:val="7"/>
  </w:num>
  <w:num w:numId="30" w16cid:durableId="1177501993">
    <w:abstractNumId w:val="27"/>
  </w:num>
  <w:num w:numId="31" w16cid:durableId="916942736">
    <w:abstractNumId w:val="19"/>
  </w:num>
  <w:num w:numId="32" w16cid:durableId="2037148215">
    <w:abstractNumId w:val="21"/>
  </w:num>
  <w:num w:numId="33" w16cid:durableId="17257140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49DC"/>
    <w:rsid w:val="00014FD9"/>
    <w:rsid w:val="00021DA6"/>
    <w:rsid w:val="00026850"/>
    <w:rsid w:val="00053405"/>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0118"/>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205030"/>
    <w:rsid w:val="002121C3"/>
    <w:rsid w:val="00213BAB"/>
    <w:rsid w:val="00214D18"/>
    <w:rsid w:val="00220B63"/>
    <w:rsid w:val="00222BEE"/>
    <w:rsid w:val="00230ACC"/>
    <w:rsid w:val="002338DE"/>
    <w:rsid w:val="002340CF"/>
    <w:rsid w:val="00254CA6"/>
    <w:rsid w:val="00265657"/>
    <w:rsid w:val="00270AB8"/>
    <w:rsid w:val="002836F9"/>
    <w:rsid w:val="00283922"/>
    <w:rsid w:val="00290F38"/>
    <w:rsid w:val="00292634"/>
    <w:rsid w:val="00293915"/>
    <w:rsid w:val="0029628A"/>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11E2"/>
    <w:rsid w:val="003932BD"/>
    <w:rsid w:val="003974B8"/>
    <w:rsid w:val="003B478B"/>
    <w:rsid w:val="003B6ACF"/>
    <w:rsid w:val="003C6A7E"/>
    <w:rsid w:val="003D3BCC"/>
    <w:rsid w:val="003E38BD"/>
    <w:rsid w:val="003F11F5"/>
    <w:rsid w:val="003F28A5"/>
    <w:rsid w:val="0040714B"/>
    <w:rsid w:val="00407679"/>
    <w:rsid w:val="00420F62"/>
    <w:rsid w:val="00436C87"/>
    <w:rsid w:val="00437501"/>
    <w:rsid w:val="00451876"/>
    <w:rsid w:val="00454881"/>
    <w:rsid w:val="00466AA5"/>
    <w:rsid w:val="00470137"/>
    <w:rsid w:val="00475DDD"/>
    <w:rsid w:val="004917A1"/>
    <w:rsid w:val="00497347"/>
    <w:rsid w:val="004A4B4A"/>
    <w:rsid w:val="004B1983"/>
    <w:rsid w:val="004C04D6"/>
    <w:rsid w:val="004C0745"/>
    <w:rsid w:val="004C25AF"/>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43019"/>
    <w:rsid w:val="00553180"/>
    <w:rsid w:val="00583379"/>
    <w:rsid w:val="0059092B"/>
    <w:rsid w:val="005909BC"/>
    <w:rsid w:val="00590E7C"/>
    <w:rsid w:val="005A24DC"/>
    <w:rsid w:val="005B251C"/>
    <w:rsid w:val="005C3436"/>
    <w:rsid w:val="005C51BE"/>
    <w:rsid w:val="005C5B77"/>
    <w:rsid w:val="005C5B98"/>
    <w:rsid w:val="005C6293"/>
    <w:rsid w:val="005D0E13"/>
    <w:rsid w:val="005D7BD8"/>
    <w:rsid w:val="005E3354"/>
    <w:rsid w:val="005E41BC"/>
    <w:rsid w:val="005E4B8A"/>
    <w:rsid w:val="005E5268"/>
    <w:rsid w:val="00613B89"/>
    <w:rsid w:val="00614653"/>
    <w:rsid w:val="0063057C"/>
    <w:rsid w:val="00630C1C"/>
    <w:rsid w:val="0065278F"/>
    <w:rsid w:val="00655216"/>
    <w:rsid w:val="00657AC7"/>
    <w:rsid w:val="00665309"/>
    <w:rsid w:val="006670E6"/>
    <w:rsid w:val="00670A9C"/>
    <w:rsid w:val="0067708C"/>
    <w:rsid w:val="00687450"/>
    <w:rsid w:val="00693DC0"/>
    <w:rsid w:val="00696481"/>
    <w:rsid w:val="00697857"/>
    <w:rsid w:val="006A5BCA"/>
    <w:rsid w:val="006B4EBC"/>
    <w:rsid w:val="006C5DA3"/>
    <w:rsid w:val="006C7AD0"/>
    <w:rsid w:val="006D0209"/>
    <w:rsid w:val="006D58B5"/>
    <w:rsid w:val="006E194A"/>
    <w:rsid w:val="006E3440"/>
    <w:rsid w:val="006E7056"/>
    <w:rsid w:val="006E7CB4"/>
    <w:rsid w:val="006F2DF6"/>
    <w:rsid w:val="006F3FDA"/>
    <w:rsid w:val="00712156"/>
    <w:rsid w:val="00712EBE"/>
    <w:rsid w:val="00730771"/>
    <w:rsid w:val="007311F3"/>
    <w:rsid w:val="00732FC4"/>
    <w:rsid w:val="00733632"/>
    <w:rsid w:val="00754EEF"/>
    <w:rsid w:val="007629F2"/>
    <w:rsid w:val="0076583F"/>
    <w:rsid w:val="0078177C"/>
    <w:rsid w:val="00784F9D"/>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10CF"/>
    <w:rsid w:val="0084444D"/>
    <w:rsid w:val="00847486"/>
    <w:rsid w:val="0085094F"/>
    <w:rsid w:val="00855A0B"/>
    <w:rsid w:val="00857398"/>
    <w:rsid w:val="00861439"/>
    <w:rsid w:val="00863E25"/>
    <w:rsid w:val="00874F7A"/>
    <w:rsid w:val="00875DED"/>
    <w:rsid w:val="00876408"/>
    <w:rsid w:val="00876E1A"/>
    <w:rsid w:val="0089107A"/>
    <w:rsid w:val="00892BCE"/>
    <w:rsid w:val="008A261F"/>
    <w:rsid w:val="008B1377"/>
    <w:rsid w:val="008B6FD1"/>
    <w:rsid w:val="008C5D23"/>
    <w:rsid w:val="008C6A7E"/>
    <w:rsid w:val="008C6F0C"/>
    <w:rsid w:val="008D0799"/>
    <w:rsid w:val="008D11DF"/>
    <w:rsid w:val="008D2873"/>
    <w:rsid w:val="008D469E"/>
    <w:rsid w:val="008D4EFB"/>
    <w:rsid w:val="008E0F00"/>
    <w:rsid w:val="008F0AC8"/>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D19B9"/>
    <w:rsid w:val="009E0F70"/>
    <w:rsid w:val="009E5794"/>
    <w:rsid w:val="009E7A92"/>
    <w:rsid w:val="009E7B1E"/>
    <w:rsid w:val="009F09C3"/>
    <w:rsid w:val="009F1166"/>
    <w:rsid w:val="009F7948"/>
    <w:rsid w:val="00A02216"/>
    <w:rsid w:val="00A02A53"/>
    <w:rsid w:val="00A04052"/>
    <w:rsid w:val="00A17388"/>
    <w:rsid w:val="00A21C89"/>
    <w:rsid w:val="00A278B9"/>
    <w:rsid w:val="00A34B87"/>
    <w:rsid w:val="00A55B83"/>
    <w:rsid w:val="00A571CB"/>
    <w:rsid w:val="00A579F0"/>
    <w:rsid w:val="00A613EC"/>
    <w:rsid w:val="00A63150"/>
    <w:rsid w:val="00A67419"/>
    <w:rsid w:val="00A679EF"/>
    <w:rsid w:val="00A7268C"/>
    <w:rsid w:val="00A81ACF"/>
    <w:rsid w:val="00A8271A"/>
    <w:rsid w:val="00A83195"/>
    <w:rsid w:val="00A843B6"/>
    <w:rsid w:val="00A847AE"/>
    <w:rsid w:val="00A8555A"/>
    <w:rsid w:val="00A915BA"/>
    <w:rsid w:val="00A93628"/>
    <w:rsid w:val="00AA00F5"/>
    <w:rsid w:val="00AA3A62"/>
    <w:rsid w:val="00AB30FA"/>
    <w:rsid w:val="00AC5DD6"/>
    <w:rsid w:val="00AC74C6"/>
    <w:rsid w:val="00AD0164"/>
    <w:rsid w:val="00AD45AA"/>
    <w:rsid w:val="00AD7B8B"/>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D22D5"/>
    <w:rsid w:val="00BD5DA4"/>
    <w:rsid w:val="00BE3115"/>
    <w:rsid w:val="00BE3A49"/>
    <w:rsid w:val="00BE7462"/>
    <w:rsid w:val="00BF215D"/>
    <w:rsid w:val="00BF2C04"/>
    <w:rsid w:val="00BF60FB"/>
    <w:rsid w:val="00C03988"/>
    <w:rsid w:val="00C16317"/>
    <w:rsid w:val="00C25331"/>
    <w:rsid w:val="00C25E66"/>
    <w:rsid w:val="00C25FCF"/>
    <w:rsid w:val="00C309B6"/>
    <w:rsid w:val="00C34F5B"/>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CF779E"/>
    <w:rsid w:val="00D02E2A"/>
    <w:rsid w:val="00D03744"/>
    <w:rsid w:val="00D13BF0"/>
    <w:rsid w:val="00D231DD"/>
    <w:rsid w:val="00D26B1A"/>
    <w:rsid w:val="00D30FDE"/>
    <w:rsid w:val="00D30FF1"/>
    <w:rsid w:val="00D31BED"/>
    <w:rsid w:val="00D37B9A"/>
    <w:rsid w:val="00D43CBE"/>
    <w:rsid w:val="00D479E3"/>
    <w:rsid w:val="00D6465D"/>
    <w:rsid w:val="00D917A7"/>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0CA6"/>
    <w:rsid w:val="00E21446"/>
    <w:rsid w:val="00E315C4"/>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C7598"/>
    <w:rsid w:val="00ED2FD1"/>
    <w:rsid w:val="00EE0FDE"/>
    <w:rsid w:val="00EE5CD6"/>
    <w:rsid w:val="00F00EDA"/>
    <w:rsid w:val="00F01285"/>
    <w:rsid w:val="00F1427A"/>
    <w:rsid w:val="00F258CB"/>
    <w:rsid w:val="00F31BF8"/>
    <w:rsid w:val="00F33FD8"/>
    <w:rsid w:val="00F477B7"/>
    <w:rsid w:val="00F570A4"/>
    <w:rsid w:val="00F60811"/>
    <w:rsid w:val="00F613D0"/>
    <w:rsid w:val="00F632A4"/>
    <w:rsid w:val="00F66B6B"/>
    <w:rsid w:val="00F67A84"/>
    <w:rsid w:val="00F82CD4"/>
    <w:rsid w:val="00F8721F"/>
    <w:rsid w:val="00F95906"/>
    <w:rsid w:val="00F96A94"/>
    <w:rsid w:val="00FB0A85"/>
    <w:rsid w:val="00FC6083"/>
    <w:rsid w:val="00FC6AD8"/>
    <w:rsid w:val="00FD22A6"/>
    <w:rsid w:val="00FD2C3B"/>
    <w:rsid w:val="00FD7311"/>
    <w:rsid w:val="00FD737F"/>
    <w:rsid w:val="00FF34E8"/>
    <w:rsid w:val="00FF3611"/>
    <w:rsid w:val="00FF6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 w:type="paragraph" w:customStyle="1" w:styleId="FSectionTitleBlack">
    <w:name w:val="F.Section Title Black"/>
    <w:basedOn w:val="Normal"/>
    <w:link w:val="FSectionTitleBlackZnak"/>
    <w:qFormat/>
    <w:rsid w:val="0089107A"/>
    <w:pPr>
      <w:spacing w:before="240" w:after="120" w:line="320" w:lineRule="exact"/>
    </w:pPr>
    <w:rPr>
      <w:rFonts w:ascii="Trebuchet MS" w:eastAsia="Calibri" w:hAnsi="Trebuchet MS"/>
      <w:b/>
      <w:sz w:val="28"/>
      <w:szCs w:val="28"/>
      <w:lang w:eastAsia="en-US"/>
    </w:rPr>
  </w:style>
  <w:style w:type="character" w:customStyle="1" w:styleId="FSectionTitleBlackZnak">
    <w:name w:val="F.Section Title Black Znak"/>
    <w:basedOn w:val="DefaultParagraphFont"/>
    <w:link w:val="FSectionTitleBlack"/>
    <w:rsid w:val="0089107A"/>
    <w:rPr>
      <w:rFonts w:ascii="Trebuchet MS" w:eastAsia="Calibri" w:hAnsi="Trebuchet MS"/>
      <w:b/>
      <w:sz w:val="28"/>
      <w:szCs w:val="28"/>
      <w:lang w:eastAsia="en-US"/>
    </w:rPr>
  </w:style>
  <w:style w:type="paragraph" w:customStyle="1" w:styleId="FDocSection">
    <w:name w:val="F.Doc Section"/>
    <w:basedOn w:val="Normal"/>
    <w:qFormat/>
    <w:rsid w:val="0089107A"/>
    <w:pPr>
      <w:spacing w:before="240" w:after="120" w:line="320" w:lineRule="exact"/>
    </w:pPr>
    <w:rPr>
      <w:rFonts w:ascii="Trebuchet MS" w:eastAsia="Calibri" w:hAnsi="Trebuchet MS"/>
      <w:b/>
      <w:color w:val="003399"/>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437337">
      <w:bodyDiv w:val="1"/>
      <w:marLeft w:val="0"/>
      <w:marRight w:val="0"/>
      <w:marTop w:val="0"/>
      <w:marBottom w:val="0"/>
      <w:divBdr>
        <w:top w:val="none" w:sz="0" w:space="0" w:color="auto"/>
        <w:left w:val="none" w:sz="0" w:space="0" w:color="auto"/>
        <w:bottom w:val="none" w:sz="0" w:space="0" w:color="auto"/>
        <w:right w:val="none" w:sz="0" w:space="0" w:color="auto"/>
      </w:divBdr>
    </w:div>
    <w:div w:id="748815343">
      <w:bodyDiv w:val="1"/>
      <w:marLeft w:val="0"/>
      <w:marRight w:val="0"/>
      <w:marTop w:val="0"/>
      <w:marBottom w:val="0"/>
      <w:divBdr>
        <w:top w:val="none" w:sz="0" w:space="0" w:color="auto"/>
        <w:left w:val="none" w:sz="0" w:space="0" w:color="auto"/>
        <w:bottom w:val="none" w:sz="0" w:space="0" w:color="auto"/>
        <w:right w:val="none" w:sz="0" w:space="0" w:color="auto"/>
      </w:divBdr>
    </w:div>
    <w:div w:id="900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GetOrganized Document Library Content Type" ma:contentTypeID="0x010100AC085CFC53BC46CEA2EADE194AD9D4820076AA05A1CE2F1D44A78835A6C84592CA" ma:contentTypeVersion="2" ma:contentTypeDescription="GetOrganized Document Library Content Type Description" ma:contentTypeScope="" ma:versionID="9f33a4818378723f39b88a6b8c33aa5b">
  <xsd:schema xmlns:xsd="http://www.w3.org/2001/XMLSchema" xmlns:xs="http://www.w3.org/2001/XMLSchema" xmlns:p="http://schemas.microsoft.com/office/2006/metadata/properties" xmlns:ns1="http://schemas.microsoft.com/sharepoint/v3" xmlns:ns2="581c5eac-5fdb-4e20-94c8-7830c4ad7c93" xmlns:ns3="e118a0ec-d889-4f88-9d84-b66cafb0056a" targetNamespace="http://schemas.microsoft.com/office/2006/metadata/properties" ma:root="true" ma:fieldsID="1f21ff260a9c4d593c7694b591fab9b9" ns1:_="" ns2:_="" ns3:_="">
    <xsd:import namespace="http://schemas.microsoft.com/sharepoint/v3"/>
    <xsd:import namespace="581c5eac-5fdb-4e20-94c8-7830c4ad7c93"/>
    <xsd:import namespace="e118a0ec-d889-4f88-9d84-b66cafb0056a"/>
    <xsd:element name="properties">
      <xsd:complexType>
        <xsd:sequence>
          <xsd:element name="documentManagement">
            <xsd:complexType>
              <xsd:all>
                <xsd:element ref="ns1:CaseID" minOccurs="0"/>
                <xsd:element ref="ns1:CCMVisualId" minOccurs="0"/>
                <xsd:element ref="ns1:DocID" minOccurs="0"/>
                <xsd:element ref="ns1:Finalized" minOccurs="0"/>
                <xsd:element ref="ns1:Related" minOccurs="0"/>
                <xsd:element ref="ns1:LocalAttachment" minOccurs="0"/>
                <xsd:element ref="ns1:RegistrationDate" minOccurs="0"/>
                <xsd:element ref="ns1:CaseRecordNumber"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CognitiveType" minOccurs="0"/>
                <xsd:element ref="ns2:SharedWithUser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8" nillable="true" ma:displayName="Case ID" ma:default="Assigning" ma:internalName="CaseID" ma:readOnly="true">
      <xsd:simpleType>
        <xsd:restriction base="dms:Text"/>
      </xsd:simpleType>
    </xsd:element>
    <xsd:element name="CCMVisualId" ma:index="9" nillable="true" ma:displayName="Case ID" ma:default="Assigning" ma:internalName="CCMVisualId" ma:readOnly="true">
      <xsd:simpleType>
        <xsd:restriction base="dms:Text"/>
      </xsd:simpleType>
    </xsd:element>
    <xsd:element name="DocID" ma:index="10" nillable="true" ma:displayName="Document ID" ma:default="Assigning" ma:internalName="DocID" ma:readOnly="true">
      <xsd:simpleType>
        <xsd:restriction base="dms:Text"/>
      </xsd:simpleType>
    </xsd:element>
    <xsd:element name="Finalized" ma:index="11" nillable="true" ma:displayName="Finalized" ma:default="False" ma:internalName="Finalized" ma:readOnly="true">
      <xsd:simpleType>
        <xsd:restriction base="dms:Boolean"/>
      </xsd:simpleType>
    </xsd:element>
    <xsd:element name="Related" ma:index="12" nillable="true" ma:displayName="Related" ma:default="False" ma:internalName="Related" ma:readOnly="true">
      <xsd:simpleType>
        <xsd:restriction base="dms:Boolean"/>
      </xsd:simpleType>
    </xsd:element>
    <xsd:element name="LocalAttachment" ma:index="13" nillable="true" ma:displayName="Local Attachment" ma:default="False" ma:internalName="LocalAttachment" ma:readOnly="true">
      <xsd:simpleType>
        <xsd:restriction base="dms:Boolean"/>
      </xsd:simpleType>
    </xsd:element>
    <xsd:element name="RegistrationDate" ma:index="14" nillable="true" ma:displayName="Registration date" ma:format="DateTime" ma:internalName="RegistrationDate" ma:readOnly="true">
      <xsd:simpleType>
        <xsd:restriction base="dms:DateTime"/>
      </xsd:simpleType>
    </xsd:element>
    <xsd:element name="CaseRecordNumber" ma:index="15" nillable="true" ma:displayName="Record ID" ma:decimals="0" ma:default="0" ma:internalName="CaseRecordNumber" ma:readOnly="true">
      <xsd:simpleType>
        <xsd:restriction base="dms:Number"/>
      </xsd:simpleType>
    </xsd:element>
    <xsd:element name="CCMTemplateName" ma:index="16" nillable="true" ma:displayName="Template name" ma:internalName="CCMTemplateName" ma:readOnly="true">
      <xsd:simpleType>
        <xsd:restriction base="dms:Text"/>
      </xsd:simpleType>
    </xsd:element>
    <xsd:element name="CCMTemplateVersion" ma:index="17" nillable="true" ma:displayName="Template version" ma:internalName="CCMTemplateVersion" ma:readOnly="true">
      <xsd:simpleType>
        <xsd:restriction base="dms:Text"/>
      </xsd:simpleType>
    </xsd:element>
    <xsd:element name="CCMTemplateID" ma:index="18" nillable="true" ma:displayName="CCMTemplateID" ma:decimals="0" ma:default="0" ma:hidden="true" ma:internalName="CCMTemplateID" ma:readOnly="true">
      <xsd:simpleType>
        <xsd:restriction base="dms:Number"/>
      </xsd:simpleType>
    </xsd:element>
    <xsd:element name="CCMSystemID" ma:index="19" nillable="true" ma:displayName="CCMSystemID" ma:hidden="true" ma:internalName="CCMSystemID" ma:readOnly="true">
      <xsd:simpleType>
        <xsd:restriction base="dms:Text"/>
      </xsd:simpleType>
    </xsd:element>
    <xsd:element name="WasEncrypted" ma:index="20" nillable="true" ma:displayName="Encrypted" ma:default="False" ma:internalName="WasEncrypted" ma:readOnly="true">
      <xsd:simpleType>
        <xsd:restriction base="dms:Boolean"/>
      </xsd:simpleType>
    </xsd:element>
    <xsd:element name="WasSigned" ma:index="21" nillable="true" ma:displayName="Signed" ma:default="False" ma:internalName="WasSigned" ma:readOnly="true">
      <xsd:simpleType>
        <xsd:restriction base="dms:Boolean"/>
      </xsd:simpleType>
    </xsd:element>
    <xsd:element name="MailHasAttachments" ma:index="22" nillable="true" ma:displayName="E-mail has attachments" ma:default="False" ma:internalName="MailHasAttachments" ma:readOnly="true">
      <xsd:simpleType>
        <xsd:restriction base="dms:Boolean"/>
      </xsd:simpleType>
    </xsd:element>
    <xsd:element name="CCMConversation" ma:index="23" nillable="true" ma:displayName="Conversation" ma:internalName="CCMConversation" ma:readOnly="true">
      <xsd:simpleType>
        <xsd:restriction base="dms:Text"/>
      </xsd:simpleType>
    </xsd:element>
    <xsd:element name="CCMCognitiveType" ma:index="2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1c5eac-5fdb-4e20-94c8-7830c4ad7c93"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8a0ec-d889-4f88-9d84-b66cafb0056a" elementFormDefault="qualified">
    <xsd:import namespace="http://schemas.microsoft.com/office/2006/documentManagement/types"/>
    <xsd:import namespace="http://schemas.microsoft.com/office/infopath/2007/PartnerControls"/>
    <xsd:element name="CCMMultipleTransferTransactionID" ma:index="27" nillable="true" ma:displayName="CCMMultipleTransferTransactionID" ma:hidden="true" ma:indexed="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CCMMultipleTransferTransactionID xmlns="e118a0ec-d889-4f88-9d84-b66cafb0056a" xsi:nil="true"/>
    <WasSigned xmlns="http://schemas.microsoft.com/sharepoint/v3">false</WasSigned>
    <WasEncrypted xmlns="http://schemas.microsoft.com/sharepoint/v3">false</WasEncrypted>
    <LocalAttachment xmlns="http://schemas.microsoft.com/sharepoint/v3">false</LocalAttachment>
    <Finalized xmlns="http://schemas.microsoft.com/sharepoint/v3">false</Finalized>
    <DocID xmlns="http://schemas.microsoft.com/sharepoint/v3">2256831</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GRP-2017-00018</CaseID>
    <RegistrationDate xmlns="http://schemas.microsoft.com/sharepoint/v3" xsi:nil="true"/>
    <Related xmlns="http://schemas.microsoft.com/sharepoint/v3">false</Related>
    <CCMSystemID xmlns="http://schemas.microsoft.com/sharepoint/v3">57e7505a-ffc5-4ca0-bc60-8081f4fcb9fe</CCMSystemID>
    <CCMVisualId xmlns="http://schemas.microsoft.com/sharepoint/v3">GRP-2017-00018</CCMVisualId>
  </documentManagement>
</p:properties>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397BA6F0-5171-4470-872B-4866AA454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1c5eac-5fdb-4e20-94c8-7830c4ad7c93"/>
    <ds:schemaRef ds:uri="e118a0ec-d889-4f88-9d84-b66cafb00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4FF28-330B-4B69-A2C7-D99DEE17C136}">
  <ds:schemaRefs>
    <ds:schemaRef ds:uri="http://schemas.openxmlformats.org/officeDocument/2006/bibliography"/>
  </ds:schemaRefs>
</ds:datastoreItem>
</file>

<file path=customXml/itemProps5.xml><?xml version="1.0" encoding="utf-8"?>
<ds:datastoreItem xmlns:ds="http://schemas.openxmlformats.org/officeDocument/2006/customXml" ds:itemID="{A90F6153-6A1B-4A11-9AA9-3F127684641F}">
  <ds:schemaRef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e118a0ec-d889-4f88-9d84-b66cafb0056a"/>
    <ds:schemaRef ds:uri="http://schemas.microsoft.com/office/2006/documentManagement/types"/>
    <ds:schemaRef ds:uri="http://schemas.microsoft.com/office/infopath/2007/PartnerControls"/>
    <ds:schemaRef ds:uri="581c5eac-5fdb-4e20-94c8-7830c4ad7c9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Alin Covrig</cp:lastModifiedBy>
  <cp:revision>13</cp:revision>
  <cp:lastPrinted>2018-07-20T08:10:00Z</cp:lastPrinted>
  <dcterms:created xsi:type="dcterms:W3CDTF">2021-10-22T13:08:00Z</dcterms:created>
  <dcterms:modified xsi:type="dcterms:W3CDTF">2023-03-24T10:07:00Z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0x010100AC085CFC53BC46CEA2EADE194AD9D4820076AA05A1CE2F1D44A78835A6C84592CA</vt:lpwstr>
  </property>
  <property fmtid="{D5CDD505-2E9C-101B-9397-08002B2CF9AE}" pid="4" name="CCMSystem">
    <vt:lpwstr> </vt:lpwstr>
  </property>
  <property fmtid="{D5CDD505-2E9C-101B-9397-08002B2CF9AE}" pid="5" name="xd_Signatur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CCMIsSharedOnOneDrive">
    <vt:bool>false</vt:bool>
  </property>
  <property fmtid="{D5CDD505-2E9C-101B-9397-08002B2CF9AE}" pid="10" name="CCMEventContext">
    <vt:lpwstr>c91840be-2bab-4891-a9a4-f8a59811340b</vt:lpwstr>
  </property>
  <property fmtid="{D5CDD505-2E9C-101B-9397-08002B2CF9AE}" pid="11" name="CCMCommunication">
    <vt:lpwstr/>
  </property>
</Properties>
</file>