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60"/>
      </w:tblGrid>
      <w:tr w:rsidR="004F435A" w:rsidRPr="004D26AF" w14:paraId="3B1B2DEF" w14:textId="77777777" w:rsidTr="00437A0A">
        <w:tc>
          <w:tcPr>
            <w:tcW w:w="9060" w:type="dxa"/>
            <w:shd w:val="clear" w:color="auto" w:fill="DEDEDE" w:themeFill="text2" w:themeFillTint="33"/>
          </w:tcPr>
          <w:p w14:paraId="401568A3" w14:textId="0C0A376E" w:rsidR="004F435A" w:rsidRPr="004D26AF" w:rsidRDefault="00B65B2D" w:rsidP="004F435A">
            <w:pPr>
              <w:spacing w:before="120" w:after="120" w:line="240" w:lineRule="auto"/>
              <w:jc w:val="center"/>
              <w:rPr>
                <w:rFonts w:asciiTheme="minorHAnsi" w:hAnsiTheme="minorHAnsi"/>
                <w:b/>
                <w:noProof/>
                <w:sz w:val="28"/>
                <w:szCs w:val="28"/>
              </w:rPr>
            </w:pPr>
            <w:bookmarkStart w:id="0" w:name="_GoBack"/>
            <w:bookmarkEnd w:id="0"/>
            <w:r w:rsidRPr="004D26AF">
              <w:rPr>
                <w:rFonts w:asciiTheme="minorHAnsi" w:hAnsiTheme="minorHAnsi"/>
                <w:b/>
                <w:noProof/>
                <w:sz w:val="28"/>
                <w:szCs w:val="28"/>
              </w:rPr>
              <w:t xml:space="preserve">Annex 5: </w:t>
            </w:r>
            <w:r w:rsidR="004F435A" w:rsidRPr="004D26AF">
              <w:rPr>
                <w:rFonts w:asciiTheme="minorHAnsi" w:hAnsiTheme="minorHAnsi"/>
                <w:b/>
                <w:noProof/>
                <w:sz w:val="28"/>
                <w:szCs w:val="28"/>
              </w:rPr>
              <w:t>Declaration on honour</w:t>
            </w:r>
          </w:p>
          <w:p w14:paraId="7B3BAAFA" w14:textId="64274B77" w:rsidR="004F435A" w:rsidRPr="004D26AF" w:rsidRDefault="004F435A" w:rsidP="004F169A">
            <w:pPr>
              <w:spacing w:before="120" w:after="120" w:line="240" w:lineRule="auto"/>
              <w:jc w:val="center"/>
              <w:rPr>
                <w:rFonts w:asciiTheme="minorHAnsi" w:hAnsiTheme="minorHAnsi"/>
                <w:b/>
                <w:noProof/>
              </w:rPr>
            </w:pPr>
            <w:r w:rsidRPr="004D26AF">
              <w:rPr>
                <w:rFonts w:asciiTheme="minorHAnsi" w:hAnsiTheme="minorHAnsi"/>
                <w:b/>
                <w:noProof/>
              </w:rPr>
              <w:t>by the legal representative</w:t>
            </w:r>
            <w:r w:rsidR="004F169A" w:rsidRPr="004D26AF">
              <w:rPr>
                <w:rFonts w:asciiTheme="minorHAnsi" w:hAnsiTheme="minorHAnsi"/>
                <w:b/>
                <w:noProof/>
              </w:rPr>
              <w:t xml:space="preserve"> of the applicant organisation</w:t>
            </w:r>
          </w:p>
        </w:tc>
      </w:tr>
    </w:tbl>
    <w:p w14:paraId="2E996E48" w14:textId="77777777" w:rsidR="004F435A" w:rsidRPr="004D26AF"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rsidRPr="004D26AF" w14:paraId="4741ECA1" w14:textId="77777777" w:rsidTr="00456819">
        <w:trPr>
          <w:trHeight w:val="760"/>
        </w:trPr>
        <w:tc>
          <w:tcPr>
            <w:tcW w:w="9060" w:type="dxa"/>
            <w:shd w:val="clear" w:color="auto" w:fill="DEDEDE" w:themeFill="text2" w:themeFillTint="33"/>
          </w:tcPr>
          <w:p w14:paraId="26AB25CD" w14:textId="7B4AB39B" w:rsidR="00437A0A" w:rsidRPr="004D26AF" w:rsidRDefault="00437A0A" w:rsidP="00437A0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Call for Proposals </w:t>
            </w:r>
            <w:r w:rsidR="00BA0B3B" w:rsidRPr="004D26AF">
              <w:rPr>
                <w:rFonts w:asciiTheme="minorHAnsi" w:hAnsiTheme="minorHAnsi"/>
                <w:b/>
                <w:noProof/>
                <w:sz w:val="28"/>
                <w:szCs w:val="28"/>
              </w:rPr>
              <w:t>202</w:t>
            </w:r>
            <w:r w:rsidR="0030099B" w:rsidRPr="004D26AF">
              <w:rPr>
                <w:rFonts w:asciiTheme="minorHAnsi" w:hAnsiTheme="minorHAnsi"/>
                <w:b/>
                <w:noProof/>
                <w:sz w:val="28"/>
                <w:szCs w:val="28"/>
              </w:rPr>
              <w:t>1</w:t>
            </w:r>
            <w:r w:rsidR="004F169A" w:rsidRPr="004D26AF">
              <w:rPr>
                <w:rFonts w:asciiTheme="minorHAnsi" w:hAnsiTheme="minorHAnsi"/>
                <w:b/>
                <w:noProof/>
                <w:sz w:val="28"/>
                <w:szCs w:val="28"/>
              </w:rPr>
              <w:t>/CFP/TRU/</w:t>
            </w:r>
            <w:r w:rsidR="00BA0B3B" w:rsidRPr="004D26AF">
              <w:rPr>
                <w:rFonts w:asciiTheme="minorHAnsi" w:hAnsiTheme="minorHAnsi"/>
                <w:b/>
                <w:noProof/>
                <w:sz w:val="28"/>
                <w:szCs w:val="28"/>
              </w:rPr>
              <w:t>0</w:t>
            </w:r>
          </w:p>
          <w:p w14:paraId="03E6C5E1" w14:textId="3D81A0C0" w:rsidR="0030099B" w:rsidRPr="004D26AF" w:rsidRDefault="004F169A" w:rsidP="00630C68">
            <w:pPr>
              <w:spacing w:before="120" w:after="120" w:line="240" w:lineRule="auto"/>
              <w:jc w:val="center"/>
              <w:rPr>
                <w:rFonts w:asciiTheme="minorHAnsi" w:hAnsiTheme="minorHAnsi"/>
                <w:b/>
                <w:noProof/>
                <w:sz w:val="24"/>
                <w:szCs w:val="24"/>
              </w:rPr>
            </w:pPr>
            <w:r w:rsidRPr="004D26AF">
              <w:rPr>
                <w:rFonts w:asciiTheme="minorHAnsi" w:hAnsiTheme="minorHAnsi"/>
                <w:b/>
                <w:sz w:val="24"/>
                <w:szCs w:val="24"/>
              </w:rPr>
              <w:t xml:space="preserve">SUPPORT FOR THE IMPLEMENTATION OF </w:t>
            </w:r>
            <w:r w:rsidR="007640D5" w:rsidRPr="004D26AF">
              <w:rPr>
                <w:rFonts w:asciiTheme="minorHAnsi" w:hAnsiTheme="minorHAnsi"/>
                <w:b/>
                <w:sz w:val="24"/>
                <w:szCs w:val="24"/>
              </w:rPr>
              <w:t xml:space="preserve">THE </w:t>
            </w:r>
            <w:r w:rsidRPr="004D26AF">
              <w:rPr>
                <w:rFonts w:asciiTheme="minorHAnsi" w:hAnsiTheme="minorHAnsi"/>
                <w:b/>
                <w:sz w:val="24"/>
                <w:szCs w:val="24"/>
              </w:rPr>
              <w:t xml:space="preserve"> BASIC TRAINING PROGRAMME FOR </w:t>
            </w:r>
            <w:r w:rsidR="007640D5" w:rsidRPr="004D26AF">
              <w:rPr>
                <w:rFonts w:asciiTheme="minorHAnsi" w:hAnsiTheme="minorHAnsi"/>
                <w:b/>
                <w:sz w:val="24"/>
                <w:szCs w:val="24"/>
              </w:rPr>
              <w:t xml:space="preserve">THE </w:t>
            </w:r>
            <w:r w:rsidR="00630C68" w:rsidRPr="004D26AF">
              <w:rPr>
                <w:rFonts w:asciiTheme="minorHAnsi" w:hAnsiTheme="minorHAnsi"/>
                <w:b/>
                <w:sz w:val="24"/>
                <w:szCs w:val="24"/>
              </w:rPr>
              <w:t xml:space="preserve">FOURTH BATCH OF THE </w:t>
            </w:r>
            <w:r w:rsidR="00B022CB" w:rsidRPr="004D26AF">
              <w:rPr>
                <w:rFonts w:asciiTheme="minorHAnsi" w:hAnsiTheme="minorHAnsi"/>
                <w:b/>
                <w:sz w:val="24"/>
                <w:szCs w:val="24"/>
              </w:rPr>
              <w:t xml:space="preserve">EUROPEAN </w:t>
            </w:r>
            <w:r w:rsidRPr="004D26AF">
              <w:rPr>
                <w:rFonts w:asciiTheme="minorHAnsi" w:hAnsiTheme="minorHAnsi"/>
                <w:b/>
                <w:sz w:val="24"/>
                <w:szCs w:val="24"/>
              </w:rPr>
              <w:t>STANDING CORPS CATEGORY 1</w:t>
            </w:r>
            <w:r w:rsidR="0030099B" w:rsidRPr="004D26AF">
              <w:rPr>
                <w:rFonts w:asciiTheme="minorHAnsi" w:hAnsiTheme="minorHAnsi"/>
                <w:b/>
                <w:sz w:val="24"/>
                <w:szCs w:val="24"/>
              </w:rPr>
              <w:t xml:space="preserve"> </w:t>
            </w:r>
          </w:p>
        </w:tc>
      </w:tr>
    </w:tbl>
    <w:p w14:paraId="2A29ECDE" w14:textId="77777777" w:rsidR="00925054" w:rsidRPr="004D26AF"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4D26AF" w:rsidRDefault="006648DF" w:rsidP="006648DF">
      <w:pPr>
        <w:spacing w:before="40" w:after="40"/>
        <w:jc w:val="both"/>
        <w:rPr>
          <w:rFonts w:asciiTheme="minorHAnsi" w:hAnsiTheme="minorHAnsi"/>
          <w:noProof/>
          <w:sz w:val="18"/>
          <w:szCs w:val="18"/>
        </w:rPr>
      </w:pPr>
      <w:r w:rsidRPr="004D26AF">
        <w:rPr>
          <w:rFonts w:asciiTheme="minorHAnsi" w:hAnsiTheme="minorHAnsi"/>
          <w:noProof/>
          <w:sz w:val="18"/>
          <w:szCs w:val="18"/>
        </w:rPr>
        <w:t>The undersigned [</w:t>
      </w:r>
      <w:r w:rsidRPr="004D26AF">
        <w:rPr>
          <w:rFonts w:asciiTheme="minorHAnsi" w:hAnsiTheme="minorHAnsi"/>
          <w:i/>
          <w:noProof/>
          <w:sz w:val="18"/>
          <w:szCs w:val="18"/>
          <w:highlight w:val="lightGray"/>
        </w:rPr>
        <w:t xml:space="preserve">insert </w:t>
      </w:r>
      <w:r w:rsidR="00437A0A" w:rsidRPr="004D26AF">
        <w:rPr>
          <w:rFonts w:asciiTheme="minorHAnsi" w:hAnsiTheme="minorHAnsi"/>
          <w:i/>
          <w:noProof/>
          <w:sz w:val="18"/>
          <w:szCs w:val="18"/>
          <w:highlight w:val="lightGray"/>
        </w:rPr>
        <w:t>Fore</w:t>
      </w:r>
      <w:r w:rsidRPr="004D26AF">
        <w:rPr>
          <w:rFonts w:asciiTheme="minorHAnsi" w:hAnsiTheme="minorHAnsi"/>
          <w:i/>
          <w:noProof/>
          <w:sz w:val="18"/>
          <w:szCs w:val="18"/>
          <w:highlight w:val="lightGray"/>
        </w:rPr>
        <w:t>name</w:t>
      </w:r>
      <w:r w:rsidR="00437A0A" w:rsidRPr="004D26AF">
        <w:rPr>
          <w:rFonts w:asciiTheme="minorHAnsi" w:hAnsiTheme="minorHAnsi"/>
          <w:i/>
          <w:noProof/>
          <w:sz w:val="18"/>
          <w:szCs w:val="18"/>
          <w:highlight w:val="lightGray"/>
        </w:rPr>
        <w:t xml:space="preserve"> and SURNAME</w:t>
      </w:r>
      <w:r w:rsidRPr="004D26AF">
        <w:rPr>
          <w:rFonts w:asciiTheme="minorHAnsi" w:hAnsiTheme="minorHAnsi"/>
          <w:i/>
          <w:noProof/>
          <w:sz w:val="18"/>
          <w:szCs w:val="18"/>
          <w:highlight w:val="lightGray"/>
        </w:rPr>
        <w:t xml:space="preserve"> of the</w:t>
      </w:r>
      <w:r w:rsidR="00437A0A" w:rsidRPr="004D26AF">
        <w:rPr>
          <w:rFonts w:asciiTheme="minorHAnsi" w:hAnsiTheme="minorHAnsi"/>
          <w:i/>
          <w:noProof/>
          <w:sz w:val="18"/>
          <w:szCs w:val="18"/>
          <w:highlight w:val="lightGray"/>
        </w:rPr>
        <w:t xml:space="preserve"> legal representa</w:t>
      </w:r>
      <w:r w:rsidR="00985F51" w:rsidRPr="004D26AF">
        <w:rPr>
          <w:rFonts w:asciiTheme="minorHAnsi" w:hAnsiTheme="minorHAnsi"/>
          <w:i/>
          <w:noProof/>
          <w:sz w:val="18"/>
          <w:szCs w:val="18"/>
          <w:highlight w:val="lightGray"/>
        </w:rPr>
        <w:t xml:space="preserve">tive </w:t>
      </w:r>
      <w:r w:rsidR="00925054" w:rsidRPr="004D26AF">
        <w:rPr>
          <w:rFonts w:asciiTheme="minorHAnsi" w:hAnsiTheme="minorHAnsi"/>
          <w:i/>
          <w:noProof/>
          <w:sz w:val="18"/>
          <w:szCs w:val="18"/>
          <w:highlight w:val="lightGray"/>
        </w:rPr>
        <w:t xml:space="preserve">signing </w:t>
      </w:r>
      <w:r w:rsidRPr="004D26AF">
        <w:rPr>
          <w:rFonts w:asciiTheme="minorHAnsi" w:hAnsiTheme="minorHAnsi"/>
          <w:i/>
          <w:noProof/>
          <w:sz w:val="18"/>
          <w:szCs w:val="18"/>
          <w:highlight w:val="lightGray"/>
        </w:rPr>
        <w:t>this form</w:t>
      </w:r>
      <w:r w:rsidRPr="004D26AF">
        <w:rPr>
          <w:rFonts w:asciiTheme="minorHAnsi" w:hAnsiTheme="minorHAnsi"/>
          <w:noProof/>
          <w:sz w:val="18"/>
          <w:szCs w:val="18"/>
        </w:rPr>
        <w:t>], representing</w:t>
      </w:r>
      <w:r w:rsidR="00985F51" w:rsidRPr="004D26AF">
        <w:rPr>
          <w:rFonts w:asciiTheme="minorHAnsi" w:hAnsiTheme="minorHAnsi"/>
          <w:noProof/>
          <w:sz w:val="18"/>
          <w:szCs w:val="18"/>
        </w:rPr>
        <w:t xml:space="preserve"> the following entity </w:t>
      </w:r>
      <w:r w:rsidRPr="004D26A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4D26AF" w14:paraId="170AFF95" w14:textId="77777777" w:rsidTr="00985F51">
        <w:tc>
          <w:tcPr>
            <w:tcW w:w="9072" w:type="dxa"/>
            <w:shd w:val="clear" w:color="auto" w:fill="auto"/>
            <w:tcMar>
              <w:top w:w="85" w:type="dxa"/>
              <w:bottom w:w="85" w:type="dxa"/>
            </w:tcMar>
          </w:tcPr>
          <w:p w14:paraId="170AFF90"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Full official name:</w:t>
            </w:r>
          </w:p>
          <w:p w14:paraId="170AFF91"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Official legal form: </w:t>
            </w:r>
          </w:p>
          <w:p w14:paraId="170AFF92"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Statutory registration number</w:t>
            </w:r>
            <w:r w:rsidRPr="004D26AF">
              <w:rPr>
                <w:rFonts w:asciiTheme="minorHAnsi" w:hAnsiTheme="minorHAnsi"/>
                <w:b/>
                <w:sz w:val="18"/>
                <w:szCs w:val="18"/>
              </w:rPr>
              <w:t xml:space="preserve">: </w:t>
            </w:r>
          </w:p>
          <w:p w14:paraId="170AFF93"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 xml:space="preserve">Full official address: </w:t>
            </w:r>
          </w:p>
          <w:p w14:paraId="068F28E0"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VAT registration number: </w:t>
            </w:r>
          </w:p>
          <w:p w14:paraId="170AFF94" w14:textId="605554E4" w:rsidR="00925054" w:rsidRPr="004D26AF" w:rsidRDefault="00925054" w:rsidP="00864F05">
            <w:pPr>
              <w:spacing w:before="120" w:after="120" w:line="240" w:lineRule="auto"/>
              <w:rPr>
                <w:rFonts w:asciiTheme="minorHAnsi" w:hAnsiTheme="minorHAnsi"/>
                <w:noProof/>
                <w:sz w:val="18"/>
                <w:szCs w:val="18"/>
              </w:rPr>
            </w:pPr>
            <w:r w:rsidRPr="004D26AF">
              <w:rPr>
                <w:rFonts w:asciiTheme="minorHAnsi" w:hAnsiTheme="minorHAnsi"/>
                <w:sz w:val="18"/>
                <w:szCs w:val="18"/>
              </w:rPr>
              <w:t>(‘the person’)</w:t>
            </w:r>
          </w:p>
        </w:tc>
      </w:tr>
    </w:tbl>
    <w:p w14:paraId="170AFF96" w14:textId="77777777" w:rsidR="006648DF" w:rsidRPr="004D26AF" w:rsidRDefault="006648DF" w:rsidP="006648DF">
      <w:pPr>
        <w:spacing w:before="40" w:after="40"/>
        <w:jc w:val="both"/>
        <w:rPr>
          <w:rFonts w:asciiTheme="minorHAnsi" w:hAnsiTheme="minorHAnsi"/>
          <w:noProof/>
          <w:sz w:val="18"/>
          <w:szCs w:val="18"/>
        </w:rPr>
      </w:pPr>
    </w:p>
    <w:p w14:paraId="15FB29E3" w14:textId="6A388F95" w:rsidR="00BC662D" w:rsidRPr="004D26AF" w:rsidRDefault="00925054" w:rsidP="00046B4E">
      <w:pPr>
        <w:spacing w:before="40" w:after="40"/>
        <w:jc w:val="both"/>
        <w:rPr>
          <w:rFonts w:asciiTheme="minorHAnsi" w:hAnsiTheme="minorHAnsi"/>
          <w:noProof/>
          <w:sz w:val="18"/>
          <w:szCs w:val="18"/>
        </w:rPr>
      </w:pPr>
      <w:r w:rsidRPr="004D26AF">
        <w:rPr>
          <w:rFonts w:asciiTheme="minorHAnsi" w:hAnsiTheme="minorHAnsi"/>
          <w:noProof/>
          <w:sz w:val="18"/>
          <w:szCs w:val="18"/>
        </w:rPr>
        <w:t>which has been authorised to sign the present declaration</w:t>
      </w:r>
      <w:r w:rsidR="007F7385" w:rsidRPr="004D26AF">
        <w:rPr>
          <w:rFonts w:asciiTheme="minorHAnsi" w:hAnsiTheme="minorHAnsi"/>
          <w:noProof/>
          <w:sz w:val="18"/>
          <w:szCs w:val="18"/>
        </w:rPr>
        <w:t>,</w:t>
      </w:r>
      <w:r w:rsidRPr="004D26AF">
        <w:rPr>
          <w:rFonts w:asciiTheme="minorHAnsi" w:hAnsiTheme="minorHAnsi"/>
          <w:noProof/>
          <w:sz w:val="18"/>
          <w:szCs w:val="18"/>
        </w:rPr>
        <w:t xml:space="preserve"> </w:t>
      </w:r>
      <w:r w:rsidR="00BC662D" w:rsidRPr="004D26AF">
        <w:rPr>
          <w:rFonts w:asciiTheme="minorHAnsi" w:hAnsiTheme="minorHAnsi"/>
          <w:noProof/>
          <w:sz w:val="18"/>
          <w:szCs w:val="18"/>
        </w:rPr>
        <w:t xml:space="preserve">declares that </w:t>
      </w:r>
      <w:r w:rsidR="00EC1345" w:rsidRPr="004D26AF">
        <w:rPr>
          <w:rFonts w:asciiTheme="minorHAnsi" w:hAnsiTheme="minorHAnsi"/>
          <w:noProof/>
          <w:sz w:val="18"/>
          <w:szCs w:val="18"/>
        </w:rPr>
        <w:t>the</w:t>
      </w:r>
      <w:r w:rsidR="00BC662D" w:rsidRPr="004D26AF">
        <w:rPr>
          <w:rFonts w:asciiTheme="minorHAnsi" w:hAnsiTheme="minorHAnsi"/>
          <w:noProof/>
          <w:sz w:val="18"/>
          <w:szCs w:val="18"/>
        </w:rPr>
        <w:t xml:space="preserve"> person </w:t>
      </w:r>
      <w:r w:rsidR="00652D48" w:rsidRPr="004D26AF">
        <w:rPr>
          <w:rFonts w:asciiTheme="minorHAnsi" w:hAnsiTheme="minorHAnsi"/>
          <w:noProof/>
          <w:sz w:val="18"/>
          <w:szCs w:val="18"/>
        </w:rPr>
        <w:t>(</w:t>
      </w:r>
      <w:r w:rsidR="001C55FB" w:rsidRPr="004D26AF">
        <w:rPr>
          <w:rFonts w:asciiTheme="minorHAnsi" w:hAnsiTheme="minorHAnsi"/>
          <w:sz w:val="18"/>
          <w:szCs w:val="18"/>
        </w:rPr>
        <w:t>the applicant)</w:t>
      </w:r>
      <w:r w:rsidR="00BC662D" w:rsidRPr="004D26AF">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rsidRPr="004D26AF" w14:paraId="6BE46A6F" w14:textId="77777777" w:rsidTr="00973B7A">
        <w:tc>
          <w:tcPr>
            <w:tcW w:w="9060" w:type="dxa"/>
            <w:tcMar>
              <w:top w:w="29" w:type="dxa"/>
              <w:left w:w="115" w:type="dxa"/>
              <w:right w:w="115" w:type="dxa"/>
            </w:tcMar>
            <w:vAlign w:val="center"/>
          </w:tcPr>
          <w:p w14:paraId="7969D384" w14:textId="4C582B71" w:rsidR="00BC662D" w:rsidRPr="004D26AF" w:rsidRDefault="00BC662D"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is fully eligible in accordance with the criteria set out in the specific call for proposals;</w:t>
            </w:r>
          </w:p>
        </w:tc>
      </w:tr>
      <w:tr w:rsidR="00BC662D" w:rsidRPr="004D26AF" w14:paraId="45C44C3E" w14:textId="77777777" w:rsidTr="00973B7A">
        <w:tc>
          <w:tcPr>
            <w:tcW w:w="9060" w:type="dxa"/>
            <w:tcMar>
              <w:top w:w="29" w:type="dxa"/>
              <w:left w:w="115" w:type="dxa"/>
              <w:right w:w="115" w:type="dxa"/>
            </w:tcMar>
            <w:vAlign w:val="center"/>
          </w:tcPr>
          <w:p w14:paraId="34D40B5A" w14:textId="201458C8" w:rsidR="00BC662D" w:rsidRPr="004D26AF" w:rsidRDefault="001C55FB"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has the required financial and operational capacity to carry out the proposed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BC662D" w:rsidRPr="004D26AF" w14:paraId="243D9000" w14:textId="77777777" w:rsidTr="00973B7A">
        <w:tc>
          <w:tcPr>
            <w:tcW w:w="9060" w:type="dxa"/>
            <w:tcMar>
              <w:top w:w="29" w:type="dxa"/>
              <w:left w:w="115" w:type="dxa"/>
              <w:right w:w="115" w:type="dxa"/>
            </w:tcMar>
            <w:vAlign w:val="center"/>
          </w:tcPr>
          <w:p w14:paraId="16ADCA7B" w14:textId="49B0D626" w:rsidR="00BC662D" w:rsidRPr="004D26AF" w:rsidRDefault="001C55FB" w:rsidP="00023FD3">
            <w:pPr>
              <w:pStyle w:val="ListParagraph"/>
              <w:numPr>
                <w:ilvl w:val="0"/>
                <w:numId w:val="14"/>
              </w:numPr>
              <w:spacing w:after="240"/>
              <w:jc w:val="both"/>
              <w:rPr>
                <w:rFonts w:asciiTheme="minorHAnsi" w:hAnsiTheme="minorHAnsi"/>
                <w:noProof/>
                <w:sz w:val="18"/>
                <w:szCs w:val="18"/>
              </w:rPr>
            </w:pPr>
            <w:r w:rsidRPr="004D26AF">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sidRPr="004D26AF">
              <w:rPr>
                <w:rFonts w:asciiTheme="minorHAnsi" w:hAnsiTheme="minorHAnsi"/>
                <w:sz w:val="18"/>
                <w:szCs w:val="18"/>
              </w:rPr>
              <w:t>s</w:t>
            </w:r>
            <w:r w:rsidRPr="004D26AF">
              <w:rPr>
                <w:rFonts w:asciiTheme="minorHAnsi" w:hAnsiTheme="minorHAnsi"/>
                <w:sz w:val="18"/>
                <w:szCs w:val="18"/>
              </w:rPr>
              <w:t>.</w:t>
            </w:r>
          </w:p>
        </w:tc>
      </w:tr>
    </w:tbl>
    <w:p w14:paraId="024CCA25" w14:textId="63DD3A90" w:rsidR="00586502" w:rsidRPr="004D26AF" w:rsidRDefault="00586502" w:rsidP="00973B7A">
      <w:pPr>
        <w:spacing w:before="120"/>
        <w:rPr>
          <w:rFonts w:ascii="Trebuchet MS" w:hAnsi="Trebuchet MS"/>
          <w:sz w:val="18"/>
          <w:szCs w:val="18"/>
          <w:u w:val="single"/>
        </w:rPr>
      </w:pPr>
      <w:r w:rsidRPr="004D26AF">
        <w:rPr>
          <w:rFonts w:ascii="Trebuchet MS" w:hAnsi="Trebuchet MS"/>
          <w:b/>
          <w:bCs/>
          <w:i/>
          <w:smallCaps/>
          <w:noProof/>
          <w:kern w:val="28"/>
          <w:sz w:val="18"/>
          <w:szCs w:val="18"/>
          <w:u w:val="single"/>
        </w:rPr>
        <w:t>If any of the above requirements is not satisfied, please indicate</w:t>
      </w:r>
      <w:r w:rsidRPr="004D26AF">
        <w:rPr>
          <w:rFonts w:ascii="Trebuchet MS" w:hAnsi="Trebuchet MS"/>
          <w:i/>
          <w:noProof/>
          <w:sz w:val="18"/>
          <w:szCs w:val="18"/>
          <w:u w:val="single"/>
        </w:rPr>
        <w:t xml:space="preserve"> in annex to this declaration which and </w:t>
      </w:r>
      <w:r w:rsidRPr="004D26AF">
        <w:rPr>
          <w:rFonts w:ascii="Trebuchet MS" w:hAnsi="Trebuchet MS"/>
          <w:b/>
          <w:bCs/>
          <w:i/>
          <w:smallCaps/>
          <w:noProof/>
          <w:kern w:val="28"/>
          <w:sz w:val="18"/>
          <w:szCs w:val="18"/>
          <w:u w:val="single"/>
        </w:rPr>
        <w:t>the name of the concerned person with a brief explanation.</w:t>
      </w:r>
    </w:p>
    <w:p w14:paraId="56F3A470" w14:textId="77777777" w:rsidR="00586502" w:rsidRPr="004D26AF" w:rsidRDefault="00586502" w:rsidP="00586502">
      <w:pPr>
        <w:pStyle w:val="ListParagraph"/>
        <w:spacing w:after="240"/>
        <w:ind w:left="1080"/>
        <w:jc w:val="both"/>
        <w:rPr>
          <w:rFonts w:asciiTheme="minorHAnsi" w:hAnsiTheme="minorHAnsi"/>
          <w:b/>
          <w:sz w:val="18"/>
          <w:szCs w:val="18"/>
        </w:rPr>
      </w:pPr>
    </w:p>
    <w:p w14:paraId="767E8178" w14:textId="4BB83D28" w:rsidR="001C55FB" w:rsidRPr="004D26AF" w:rsidRDefault="001C55FB"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w:t>
      </w:r>
      <w:r w:rsidR="007F554E" w:rsidRPr="004D26AF">
        <w:rPr>
          <w:rFonts w:asciiTheme="minorHAnsi" w:hAnsiTheme="minorHAnsi"/>
          <w:b/>
          <w:sz w:val="18"/>
          <w:szCs w:val="18"/>
        </w:rPr>
        <w:t xml:space="preserve"> EX</w:t>
      </w:r>
      <w:r w:rsidR="00BC52A2" w:rsidRPr="004D26AF">
        <w:rPr>
          <w:rFonts w:asciiTheme="minorHAnsi" w:hAnsiTheme="minorHAnsi"/>
          <w:b/>
          <w:sz w:val="18"/>
          <w:szCs w:val="18"/>
        </w:rPr>
        <w:t>C</w:t>
      </w:r>
      <w:r w:rsidR="007F554E" w:rsidRPr="004D26AF">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4D26AF" w14:paraId="2E74F448" w14:textId="77777777" w:rsidTr="00973B7A">
        <w:tc>
          <w:tcPr>
            <w:tcW w:w="8931" w:type="dxa"/>
            <w:shd w:val="clear" w:color="auto" w:fill="auto"/>
            <w:tcMar>
              <w:top w:w="29" w:type="dxa"/>
              <w:left w:w="115" w:type="dxa"/>
              <w:right w:w="115" w:type="dxa"/>
            </w:tcMar>
            <w:vAlign w:val="center"/>
          </w:tcPr>
          <w:p w14:paraId="7F6E7145" w14:textId="0A33C739" w:rsidR="000E2D91" w:rsidRPr="004D26AF" w:rsidRDefault="000E2D91" w:rsidP="009B4A22">
            <w:pPr>
              <w:pStyle w:val="ListParagraph"/>
              <w:numPr>
                <w:ilvl w:val="0"/>
                <w:numId w:val="15"/>
              </w:numPr>
              <w:spacing w:before="120" w:after="120" w:line="240" w:lineRule="auto"/>
              <w:jc w:val="both"/>
              <w:rPr>
                <w:rFonts w:asciiTheme="minorHAnsi" w:hAnsiTheme="minorHAnsi"/>
                <w:sz w:val="18"/>
                <w:szCs w:val="18"/>
              </w:rPr>
            </w:pPr>
            <w:r w:rsidRPr="004D26AF">
              <w:rPr>
                <w:rFonts w:asciiTheme="minorHAnsi" w:hAnsiTheme="minorHAnsi"/>
                <w:sz w:val="18"/>
                <w:szCs w:val="18"/>
              </w:rPr>
              <w:t xml:space="preserve">declares that the applicant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p>
        </w:tc>
      </w:tr>
      <w:tr w:rsidR="000E2D91" w:rsidRPr="004D26AF" w14:paraId="08A3B63D" w14:textId="77777777" w:rsidTr="00973B7A">
        <w:tc>
          <w:tcPr>
            <w:tcW w:w="8931" w:type="dxa"/>
            <w:shd w:val="clear" w:color="auto" w:fill="auto"/>
            <w:tcMar>
              <w:top w:w="29" w:type="dxa"/>
              <w:left w:w="115" w:type="dxa"/>
              <w:right w:w="115" w:type="dxa"/>
            </w:tcMar>
          </w:tcPr>
          <w:p w14:paraId="57CC2E5E"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4D26AF" w14:paraId="2E116308" w14:textId="77777777" w:rsidTr="00973B7A">
        <w:tc>
          <w:tcPr>
            <w:tcW w:w="8931" w:type="dxa"/>
            <w:shd w:val="clear" w:color="auto" w:fill="auto"/>
            <w:tcMar>
              <w:top w:w="29" w:type="dxa"/>
              <w:left w:w="115" w:type="dxa"/>
              <w:right w:w="115" w:type="dxa"/>
            </w:tcMar>
          </w:tcPr>
          <w:p w14:paraId="0B92F6D7"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4D26AF" w14:paraId="692A7654" w14:textId="77777777" w:rsidTr="00973B7A">
        <w:tc>
          <w:tcPr>
            <w:tcW w:w="8931" w:type="dxa"/>
            <w:shd w:val="clear" w:color="auto" w:fill="auto"/>
            <w:tcMar>
              <w:top w:w="29" w:type="dxa"/>
              <w:left w:w="115" w:type="dxa"/>
              <w:right w:w="115" w:type="dxa"/>
            </w:tcMar>
          </w:tcPr>
          <w:p w14:paraId="6C10E3AC" w14:textId="31226325"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w:t>
            </w:r>
            <w:r w:rsidR="000D31F8" w:rsidRPr="004D26AF">
              <w:rPr>
                <w:rFonts w:asciiTheme="minorHAnsi" w:eastAsia="Calibri" w:hAnsiTheme="minorHAnsi"/>
                <w:sz w:val="18"/>
                <w:szCs w:val="18"/>
                <w:lang w:eastAsia="en-US"/>
              </w:rPr>
              <w:t>li</w:t>
            </w:r>
            <w:r w:rsidRPr="004D26AF">
              <w:rPr>
                <w:rFonts w:asciiTheme="minorHAnsi" w:eastAsia="Calibri" w:hAnsiTheme="minorHAnsi"/>
                <w:sz w:val="18"/>
                <w:szCs w:val="18"/>
                <w:lang w:eastAsia="en-US"/>
              </w:rPr>
              <w:t>ty where such conduct denotes wrongful intent or gross negligence, including, in particular, any of the following:</w:t>
            </w:r>
          </w:p>
          <w:p w14:paraId="5EFB3F69" w14:textId="52069A46" w:rsidR="000E2D91" w:rsidRPr="004D26AF" w:rsidRDefault="009B4A22" w:rsidP="00A279FB">
            <w:pPr>
              <w:pStyle w:val="Text1"/>
              <w:spacing w:before="40" w:after="40"/>
              <w:ind w:left="709"/>
              <w:rPr>
                <w:rFonts w:asciiTheme="minorHAnsi" w:eastAsia="Calibri" w:hAnsiTheme="minorHAnsi"/>
                <w:sz w:val="18"/>
                <w:szCs w:val="18"/>
                <w:lang w:eastAsia="en-US"/>
              </w:rPr>
            </w:pPr>
            <w:bookmarkStart w:id="1" w:name="_DV_C368"/>
            <w:r w:rsidRPr="004D26AF">
              <w:rPr>
                <w:rFonts w:asciiTheme="minorHAnsi" w:eastAsia="Calibri" w:hAnsiTheme="minorHAnsi"/>
                <w:sz w:val="18"/>
                <w:szCs w:val="18"/>
                <w:lang w:eastAsia="en-US"/>
              </w:rPr>
              <w:t xml:space="preserve">(i) </w:t>
            </w:r>
            <w:r w:rsidR="000E2D91" w:rsidRPr="004D26AF">
              <w:rPr>
                <w:rFonts w:asciiTheme="minorHAnsi" w:eastAsia="Calibri" w:hAnsiTheme="minorHAnsi"/>
                <w:sz w:val="18"/>
                <w:szCs w:val="18"/>
                <w:lang w:eastAsia="en-US"/>
              </w:rPr>
              <w:t>fraudulently or negligently misrepresenting information required for the verification of the absence of grounds for exclusion or the fulfilment of selection criteria or in the performance of a contract, a grant agreement or a grant decision;</w:t>
            </w:r>
            <w:bookmarkEnd w:id="1"/>
          </w:p>
          <w:p w14:paraId="67BC77C8"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2" w:name="_DV_C369"/>
            <w:r w:rsidRPr="004D26AF">
              <w:rPr>
                <w:rFonts w:asciiTheme="minorHAnsi" w:eastAsia="Calibri" w:hAnsiTheme="minorHAnsi"/>
                <w:sz w:val="18"/>
                <w:szCs w:val="18"/>
                <w:lang w:eastAsia="en-US"/>
              </w:rPr>
              <w:t>(ii) entering into agreement with other persons with the aim of distorting competition;</w:t>
            </w:r>
            <w:bookmarkEnd w:id="2"/>
          </w:p>
          <w:p w14:paraId="444C2F4A"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3" w:name="_DV_C371"/>
            <w:r w:rsidRPr="004D26AF">
              <w:rPr>
                <w:rFonts w:asciiTheme="minorHAnsi" w:eastAsia="Calibri" w:hAnsiTheme="minorHAnsi"/>
                <w:sz w:val="18"/>
                <w:szCs w:val="18"/>
                <w:lang w:eastAsia="en-US"/>
              </w:rPr>
              <w:lastRenderedPageBreak/>
              <w:t>(iii) violating intellectual property rights;</w:t>
            </w:r>
            <w:bookmarkEnd w:id="3"/>
          </w:p>
          <w:p w14:paraId="39BEF87C"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4" w:name="_DV_C372"/>
            <w:r w:rsidRPr="004D26AF">
              <w:rPr>
                <w:rFonts w:asciiTheme="minorHAnsi" w:eastAsia="Calibri" w:hAnsiTheme="minorHAnsi"/>
                <w:sz w:val="18"/>
                <w:szCs w:val="18"/>
                <w:lang w:eastAsia="en-US"/>
              </w:rPr>
              <w:t>(iv) attempting to influence the decision-making process of the Agency during the award procedure;</w:t>
            </w:r>
            <w:bookmarkStart w:id="5" w:name="_DV_C373"/>
            <w:bookmarkEnd w:id="4"/>
            <w:r w:rsidRPr="004D26AF">
              <w:rPr>
                <w:rFonts w:asciiTheme="minorHAnsi" w:eastAsia="Calibri" w:hAnsiTheme="minorHAnsi"/>
                <w:sz w:val="18"/>
                <w:szCs w:val="18"/>
                <w:lang w:eastAsia="en-US"/>
              </w:rPr>
              <w:t xml:space="preserve"> </w:t>
            </w:r>
          </w:p>
          <w:p w14:paraId="6E4F7546"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(v) attempting to obtain confidential information that may confer upon it undue advantages in the award procedure</w:t>
            </w:r>
            <w:bookmarkEnd w:id="5"/>
            <w:r w:rsidRPr="004D26AF">
              <w:rPr>
                <w:rFonts w:asciiTheme="minorHAnsi" w:eastAsia="Calibri" w:hAnsiTheme="minorHAnsi"/>
                <w:sz w:val="18"/>
                <w:szCs w:val="18"/>
                <w:lang w:eastAsia="en-US"/>
              </w:rPr>
              <w:t>;</w:t>
            </w:r>
          </w:p>
        </w:tc>
      </w:tr>
      <w:tr w:rsidR="000E2D91" w:rsidRPr="004D26AF" w14:paraId="16B733E7" w14:textId="77777777" w:rsidTr="00973B7A">
        <w:tc>
          <w:tcPr>
            <w:tcW w:w="8931" w:type="dxa"/>
            <w:shd w:val="clear" w:color="auto" w:fill="auto"/>
            <w:tcMar>
              <w:top w:w="29" w:type="dxa"/>
              <w:left w:w="115" w:type="dxa"/>
              <w:right w:w="115" w:type="dxa"/>
            </w:tcMar>
          </w:tcPr>
          <w:p w14:paraId="1D0A5913" w14:textId="77777777" w:rsidR="000E2D91" w:rsidRPr="004D26A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4D26AF" w14:paraId="207AF1E8" w14:textId="77777777" w:rsidTr="00973B7A">
        <w:tc>
          <w:tcPr>
            <w:tcW w:w="8931" w:type="dxa"/>
            <w:shd w:val="clear" w:color="auto" w:fill="auto"/>
            <w:tcMar>
              <w:top w:w="29" w:type="dxa"/>
              <w:left w:w="115" w:type="dxa"/>
              <w:right w:w="115" w:type="dxa"/>
            </w:tcMar>
          </w:tcPr>
          <w:p w14:paraId="0D4EF1A6" w14:textId="0239A332" w:rsidR="001C55FB" w:rsidRPr="004D26AF" w:rsidRDefault="001C55FB" w:rsidP="001C55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 fraud, within the meaning of Article 3 of Directive (EU) 2017/1371 and Article 1 of the Convention on the protection of the European Communities' financial interests, drawn up by the Council Act of 26 July 1995;</w:t>
            </w:r>
          </w:p>
        </w:tc>
      </w:tr>
      <w:tr w:rsidR="000E2D91" w:rsidRPr="004D26AF" w14:paraId="7551BBC6" w14:textId="77777777" w:rsidTr="00973B7A">
        <w:tc>
          <w:tcPr>
            <w:tcW w:w="8931" w:type="dxa"/>
            <w:shd w:val="clear" w:color="auto" w:fill="auto"/>
            <w:tcMar>
              <w:top w:w="29" w:type="dxa"/>
              <w:left w:w="115" w:type="dxa"/>
              <w:right w:w="115" w:type="dxa"/>
            </w:tcMar>
          </w:tcPr>
          <w:p w14:paraId="279F1F82" w14:textId="069E3264" w:rsidR="000E2D91" w:rsidRPr="004D26AF" w:rsidRDefault="000E2D91" w:rsidP="001C55FB">
            <w:pPr>
              <w:pStyle w:val="Text1"/>
              <w:spacing w:before="40" w:after="40"/>
              <w:ind w:left="709"/>
              <w:rPr>
                <w:rFonts w:asciiTheme="minorHAnsi" w:eastAsia="Calibri" w:hAnsiTheme="minorHAnsi"/>
                <w:sz w:val="18"/>
                <w:szCs w:val="18"/>
                <w:lang w:eastAsia="en-US"/>
              </w:rPr>
            </w:pPr>
            <w:bookmarkStart w:id="6" w:name="_DV_C379"/>
            <w:r w:rsidRPr="004D26AF">
              <w:rPr>
                <w:rFonts w:asciiTheme="minorHAnsi" w:eastAsia="Calibri" w:hAnsiTheme="minorHAnsi"/>
                <w:sz w:val="18"/>
                <w:szCs w:val="18"/>
                <w:lang w:eastAsia="en-US"/>
              </w:rPr>
              <w:t>(ii) corruption, as defined in Article</w:t>
            </w:r>
            <w:r w:rsidR="001C55FB" w:rsidRPr="004D26AF">
              <w:rPr>
                <w:rFonts w:asciiTheme="minorHAnsi" w:eastAsia="Calibri" w:hAnsiTheme="minorHAnsi"/>
                <w:sz w:val="18"/>
                <w:szCs w:val="18"/>
                <w:lang w:eastAsia="en-US"/>
              </w:rPr>
              <w:t xml:space="preserve"> 4(2) of Directive (EU) 2017/1371 or Article</w:t>
            </w:r>
            <w:r w:rsidRPr="004D26AF">
              <w:rPr>
                <w:rFonts w:asciiTheme="minorHAnsi" w:eastAsia="Calibri" w:hAnsiTheme="minorHAnsi"/>
                <w:sz w:val="18"/>
                <w:szCs w:val="18"/>
                <w:lang w:eastAsia="en-US"/>
              </w:rPr>
              <w:t xml:space="preserve"> 3 of the Convention on the fight against corruption involving officials of the European Communities or officials of  Member States</w:t>
            </w:r>
            <w:bookmarkStart w:id="7" w:name="_DV_C381"/>
            <w:bookmarkEnd w:id="6"/>
            <w:r w:rsidR="001C55FB" w:rsidRPr="004D26AF">
              <w:rPr>
                <w:rFonts w:asciiTheme="minorHAnsi" w:eastAsia="Calibri" w:hAnsiTheme="minorHAnsi"/>
                <w:sz w:val="18"/>
                <w:szCs w:val="18"/>
                <w:lang w:eastAsia="en-US"/>
              </w:rPr>
              <w:t xml:space="preserve"> of the European Union</w:t>
            </w:r>
            <w:r w:rsidRPr="004D26AF">
              <w:rPr>
                <w:rFonts w:asciiTheme="minorHAnsi" w:eastAsia="Calibri" w:hAnsiTheme="minorHAnsi"/>
                <w:sz w:val="18"/>
                <w:szCs w:val="18"/>
                <w:lang w:eastAsia="en-US"/>
              </w:rPr>
              <w:t xml:space="preserve">, drawn up by the Council Act of 26 May 1997, and </w:t>
            </w:r>
            <w:r w:rsidR="001C55FB" w:rsidRPr="004D26AF">
              <w:rPr>
                <w:rFonts w:asciiTheme="minorHAnsi" w:eastAsia="Calibri" w:hAnsiTheme="minorHAnsi"/>
                <w:sz w:val="18"/>
                <w:szCs w:val="18"/>
                <w:lang w:eastAsia="en-US"/>
              </w:rPr>
              <w:t xml:space="preserve">conduct referred to </w:t>
            </w:r>
            <w:r w:rsidRPr="004D26AF">
              <w:rPr>
                <w:rFonts w:asciiTheme="minorHAnsi" w:eastAsia="Calibri" w:hAnsiTheme="minorHAnsi"/>
                <w:sz w:val="18"/>
                <w:szCs w:val="18"/>
                <w:lang w:eastAsia="en-US"/>
              </w:rPr>
              <w:t>in Article 2(1) of Council Framework Decision 2003/568/JHA</w:t>
            </w:r>
            <w:bookmarkStart w:id="8" w:name="_DV_C383"/>
            <w:bookmarkEnd w:id="7"/>
            <w:r w:rsidRPr="004D26AF">
              <w:rPr>
                <w:rFonts w:asciiTheme="minorHAnsi" w:eastAsia="Calibri" w:hAnsiTheme="minorHAnsi"/>
                <w:sz w:val="18"/>
                <w:szCs w:val="18"/>
                <w:lang w:eastAsia="en-US"/>
              </w:rPr>
              <w:t xml:space="preserve">, </w:t>
            </w:r>
            <w:r w:rsidR="001C55FB" w:rsidRPr="004D26AF">
              <w:rPr>
                <w:rFonts w:asciiTheme="minorHAnsi" w:eastAsia="Calibri" w:hAnsiTheme="minorHAnsi"/>
                <w:sz w:val="18"/>
                <w:szCs w:val="18"/>
                <w:lang w:eastAsia="en-US"/>
              </w:rPr>
              <w:t>or</w:t>
            </w:r>
            <w:r w:rsidRPr="004D26AF">
              <w:rPr>
                <w:rFonts w:asciiTheme="minorHAnsi" w:eastAsia="Calibri" w:hAnsiTheme="minorHAnsi"/>
                <w:sz w:val="18"/>
                <w:szCs w:val="18"/>
                <w:lang w:eastAsia="en-US"/>
              </w:rPr>
              <w:t xml:space="preserve"> corruption as defined</w:t>
            </w:r>
            <w:r w:rsidR="00062819" w:rsidRPr="004D26AF">
              <w:rPr>
                <w:rFonts w:asciiTheme="minorHAnsi" w:eastAsia="Calibri" w:hAnsiTheme="minorHAnsi"/>
                <w:sz w:val="18"/>
                <w:szCs w:val="18"/>
                <w:lang w:eastAsia="en-US"/>
              </w:rPr>
              <w:t xml:space="preserve"> in the applicable law</w:t>
            </w:r>
            <w:r w:rsidRPr="004D26AF">
              <w:rPr>
                <w:rFonts w:asciiTheme="minorHAnsi" w:eastAsia="Calibri" w:hAnsiTheme="minorHAnsi"/>
                <w:sz w:val="18"/>
                <w:szCs w:val="18"/>
                <w:lang w:eastAsia="en-US"/>
              </w:rPr>
              <w:t>;</w:t>
            </w:r>
            <w:bookmarkEnd w:id="8"/>
          </w:p>
        </w:tc>
      </w:tr>
      <w:tr w:rsidR="000E2D91" w:rsidRPr="004D26AF" w14:paraId="3DE24EF6" w14:textId="77777777" w:rsidTr="00973B7A">
        <w:tc>
          <w:tcPr>
            <w:tcW w:w="8931" w:type="dxa"/>
            <w:shd w:val="clear" w:color="auto" w:fill="auto"/>
            <w:tcMar>
              <w:top w:w="29" w:type="dxa"/>
              <w:left w:w="115" w:type="dxa"/>
              <w:right w:w="115" w:type="dxa"/>
            </w:tcMar>
          </w:tcPr>
          <w:p w14:paraId="5B9D95E3" w14:textId="78C36C60"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9" w:name="_DV_C384"/>
            <w:r w:rsidRPr="004D26AF">
              <w:rPr>
                <w:rFonts w:asciiTheme="minorHAnsi" w:eastAsia="Calibri" w:hAnsiTheme="minorHAnsi"/>
                <w:sz w:val="18"/>
                <w:szCs w:val="18"/>
                <w:lang w:eastAsia="en-US"/>
              </w:rPr>
              <w:t>(iii)</w:t>
            </w:r>
            <w:bookmarkStart w:id="10" w:name="_DV_M250"/>
            <w:bookmarkEnd w:id="9"/>
            <w:bookmarkEnd w:id="10"/>
            <w:r w:rsidRPr="004D26AF">
              <w:rPr>
                <w:rFonts w:asciiTheme="minorHAnsi" w:eastAsia="Calibri" w:hAnsiTheme="minorHAnsi"/>
                <w:sz w:val="18"/>
                <w:szCs w:val="18"/>
                <w:lang w:eastAsia="en-US"/>
              </w:rPr>
              <w:t xml:space="preserve"> </w:t>
            </w:r>
            <w:r w:rsidR="00062819" w:rsidRPr="004D26AF">
              <w:rPr>
                <w:rFonts w:asciiTheme="minorHAnsi" w:eastAsia="Calibri" w:hAnsiTheme="minorHAnsi"/>
                <w:sz w:val="18"/>
                <w:szCs w:val="18"/>
                <w:lang w:eastAsia="en-US"/>
              </w:rPr>
              <w:t>conduct related to a</w:t>
            </w:r>
            <w:r w:rsidRPr="004D26AF">
              <w:rPr>
                <w:rFonts w:asciiTheme="minorHAnsi" w:eastAsia="Calibri" w:hAnsiTheme="minorHAnsi"/>
                <w:sz w:val="18"/>
                <w:szCs w:val="18"/>
                <w:lang w:eastAsia="en-US"/>
              </w:rPr>
              <w:t xml:space="preserve"> criminal organisation, </w:t>
            </w:r>
            <w:bookmarkStart w:id="11" w:name="_DV_C385"/>
            <w:r w:rsidRPr="004D26AF">
              <w:rPr>
                <w:rFonts w:asciiTheme="minorHAnsi" w:eastAsia="Calibri" w:hAnsiTheme="minorHAnsi"/>
                <w:sz w:val="18"/>
                <w:szCs w:val="18"/>
                <w:lang w:eastAsia="en-US"/>
              </w:rPr>
              <w:t>as</w:t>
            </w:r>
            <w:r w:rsidR="00062819" w:rsidRPr="004D26AF">
              <w:rPr>
                <w:rFonts w:asciiTheme="minorHAnsi" w:eastAsia="Calibri" w:hAnsiTheme="minorHAnsi"/>
                <w:sz w:val="18"/>
                <w:szCs w:val="18"/>
                <w:lang w:eastAsia="en-US"/>
              </w:rPr>
              <w:t xml:space="preserve"> referred to</w:t>
            </w:r>
            <w:r w:rsidRPr="004D26AF">
              <w:rPr>
                <w:rFonts w:asciiTheme="minorHAnsi" w:eastAsia="Calibri" w:hAnsiTheme="minorHAnsi"/>
                <w:sz w:val="18"/>
                <w:szCs w:val="18"/>
                <w:lang w:eastAsia="en-US"/>
              </w:rPr>
              <w:t xml:space="preserve"> in Article 2 of Council Framework Decision 2008/841/JHA</w:t>
            </w:r>
            <w:bookmarkStart w:id="12" w:name="_DV_C387"/>
            <w:bookmarkEnd w:id="11"/>
            <w:r w:rsidRPr="004D26AF">
              <w:rPr>
                <w:rFonts w:asciiTheme="minorHAnsi" w:eastAsia="Calibri" w:hAnsiTheme="minorHAnsi"/>
                <w:sz w:val="18"/>
                <w:szCs w:val="18"/>
                <w:lang w:eastAsia="en-US"/>
              </w:rPr>
              <w:t>;</w:t>
            </w:r>
            <w:bookmarkEnd w:id="12"/>
          </w:p>
        </w:tc>
      </w:tr>
      <w:tr w:rsidR="000E2D91" w:rsidRPr="004D26AF" w14:paraId="7888DCBB" w14:textId="77777777" w:rsidTr="00973B7A">
        <w:tc>
          <w:tcPr>
            <w:tcW w:w="8931" w:type="dxa"/>
            <w:shd w:val="clear" w:color="auto" w:fill="auto"/>
            <w:tcMar>
              <w:top w:w="29" w:type="dxa"/>
              <w:left w:w="115" w:type="dxa"/>
              <w:right w:w="115" w:type="dxa"/>
            </w:tcMar>
          </w:tcPr>
          <w:p w14:paraId="2DFC0FD5" w14:textId="2C5C5764" w:rsidR="000E2D91" w:rsidRPr="004D26AF" w:rsidRDefault="000E2D91" w:rsidP="00062819">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iv)</w:t>
            </w:r>
            <w:bookmarkStart w:id="13" w:name="_DV_M251"/>
            <w:bookmarkEnd w:id="13"/>
            <w:r w:rsidRPr="004D26AF">
              <w:rPr>
                <w:rFonts w:asciiTheme="minorHAnsi" w:eastAsia="Calibri" w:hAnsiTheme="minorHAnsi"/>
                <w:sz w:val="18"/>
                <w:szCs w:val="18"/>
                <w:lang w:eastAsia="en-US"/>
              </w:rPr>
              <w:t xml:space="preserve"> money laundering</w:t>
            </w:r>
            <w:bookmarkStart w:id="14" w:name="_DV_C391"/>
            <w:r w:rsidRPr="004D26AF">
              <w:rPr>
                <w:rFonts w:asciiTheme="minorHAnsi" w:eastAsia="Calibri" w:hAnsiTheme="minorHAnsi"/>
                <w:sz w:val="18"/>
                <w:szCs w:val="18"/>
                <w:lang w:eastAsia="en-US"/>
              </w:rPr>
              <w:t xml:space="preserve"> or</w:t>
            </w:r>
            <w:bookmarkStart w:id="15" w:name="_DV_M252"/>
            <w:bookmarkStart w:id="16" w:name="_DV_C392"/>
            <w:bookmarkEnd w:id="14"/>
            <w:bookmarkEnd w:id="15"/>
            <w:r w:rsidR="00062819" w:rsidRPr="004D26AF">
              <w:rPr>
                <w:rFonts w:asciiTheme="minorHAnsi" w:eastAsia="Calibri" w:hAnsiTheme="minorHAnsi"/>
                <w:sz w:val="18"/>
                <w:szCs w:val="18"/>
                <w:lang w:eastAsia="en-US"/>
              </w:rPr>
              <w:t xml:space="preserve"> terrorist financing within the meaning of </w:t>
            </w:r>
            <w:r w:rsidRPr="004D26AF">
              <w:rPr>
                <w:rFonts w:asciiTheme="minorHAnsi" w:eastAsia="Calibri" w:hAnsiTheme="minorHAnsi"/>
                <w:sz w:val="18"/>
                <w:szCs w:val="18"/>
                <w:lang w:eastAsia="en-US"/>
              </w:rPr>
              <w:t>Article 1</w:t>
            </w:r>
            <w:r w:rsidR="00062819" w:rsidRPr="004D26AF">
              <w:rPr>
                <w:rFonts w:asciiTheme="minorHAnsi" w:eastAsia="Calibri" w:hAnsiTheme="minorHAnsi"/>
                <w:sz w:val="18"/>
                <w:szCs w:val="18"/>
                <w:lang w:eastAsia="en-US"/>
              </w:rPr>
              <w:t>(3), (4) and (5)</w:t>
            </w:r>
            <w:r w:rsidRPr="004D26AF">
              <w:rPr>
                <w:rFonts w:asciiTheme="minorHAnsi" w:eastAsia="Calibri" w:hAnsiTheme="minorHAnsi"/>
                <w:sz w:val="18"/>
                <w:szCs w:val="18"/>
                <w:lang w:eastAsia="en-US"/>
              </w:rPr>
              <w:t xml:space="preserve"> of Directive </w:t>
            </w:r>
            <w:r w:rsidR="00062819" w:rsidRPr="004D26AF">
              <w:rPr>
                <w:rFonts w:asciiTheme="minorHAnsi" w:eastAsia="Calibri" w:hAnsiTheme="minorHAnsi"/>
                <w:sz w:val="18"/>
                <w:szCs w:val="18"/>
                <w:lang w:eastAsia="en-US"/>
              </w:rPr>
              <w:t xml:space="preserve"> (EU) 2015/849</w:t>
            </w:r>
            <w:r w:rsidRPr="004D26AF">
              <w:rPr>
                <w:rFonts w:asciiTheme="minorHAnsi" w:eastAsia="Calibri" w:hAnsiTheme="minorHAnsi"/>
                <w:sz w:val="18"/>
                <w:szCs w:val="18"/>
                <w:lang w:eastAsia="en-US"/>
              </w:rPr>
              <w:t xml:space="preserve"> of the European Parliament and of the Council</w:t>
            </w:r>
            <w:bookmarkStart w:id="17" w:name="_DV_C394"/>
            <w:bookmarkEnd w:id="16"/>
            <w:r w:rsidRPr="004D26AF">
              <w:rPr>
                <w:rFonts w:asciiTheme="minorHAnsi" w:eastAsia="Calibri" w:hAnsiTheme="minorHAnsi"/>
                <w:sz w:val="18"/>
                <w:szCs w:val="18"/>
                <w:lang w:eastAsia="en-US"/>
              </w:rPr>
              <w:t>;</w:t>
            </w:r>
            <w:bookmarkEnd w:id="17"/>
          </w:p>
        </w:tc>
      </w:tr>
      <w:tr w:rsidR="000E2D91" w:rsidRPr="004D26AF" w14:paraId="33E7FC28" w14:textId="77777777" w:rsidTr="00973B7A">
        <w:tc>
          <w:tcPr>
            <w:tcW w:w="8931" w:type="dxa"/>
            <w:shd w:val="clear" w:color="auto" w:fill="auto"/>
            <w:tcMar>
              <w:top w:w="29" w:type="dxa"/>
              <w:left w:w="115" w:type="dxa"/>
              <w:right w:w="115" w:type="dxa"/>
            </w:tcMar>
          </w:tcPr>
          <w:p w14:paraId="3588DBF5"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8" w:name="_DV_C395"/>
            <w:r w:rsidRPr="004D26AF">
              <w:rPr>
                <w:rFonts w:asciiTheme="minorHAnsi" w:eastAsia="Calibri" w:hAnsiTheme="minorHAnsi"/>
                <w:sz w:val="18"/>
                <w:szCs w:val="18"/>
                <w:lang w:eastAsia="en-US"/>
              </w:rPr>
              <w:t xml:space="preserve">(v) </w:t>
            </w:r>
            <w:bookmarkStart w:id="19" w:name="_DV_M253"/>
            <w:bookmarkEnd w:id="18"/>
            <w:bookmarkEnd w:id="19"/>
            <w:r w:rsidRPr="004D26AF">
              <w:rPr>
                <w:rFonts w:asciiTheme="minorHAnsi" w:eastAsia="Calibri" w:hAnsiTheme="minorHAnsi"/>
                <w:sz w:val="18"/>
                <w:szCs w:val="18"/>
                <w:lang w:eastAsia="en-US"/>
              </w:rPr>
              <w:t>terrorist-related offences</w:t>
            </w:r>
            <w:bookmarkStart w:id="20" w:name="_DV_C397"/>
            <w:r w:rsidRPr="004D26A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1" w:name="_DV_C399"/>
            <w:bookmarkEnd w:id="20"/>
            <w:r w:rsidRPr="004D26AF">
              <w:rPr>
                <w:rFonts w:asciiTheme="minorHAnsi" w:eastAsia="Calibri" w:hAnsiTheme="minorHAnsi"/>
                <w:sz w:val="18"/>
                <w:szCs w:val="18"/>
                <w:lang w:eastAsia="en-US"/>
              </w:rPr>
              <w:t>, respectively, or inciting, aiding, abetting or attempting to commit such offences, as referred to in Article 4 of that Decision;</w:t>
            </w:r>
            <w:bookmarkEnd w:id="21"/>
          </w:p>
        </w:tc>
      </w:tr>
      <w:tr w:rsidR="000E2D91" w:rsidRPr="004D26AF" w14:paraId="5E59A631" w14:textId="77777777" w:rsidTr="00973B7A">
        <w:tc>
          <w:tcPr>
            <w:tcW w:w="8931" w:type="dxa"/>
            <w:shd w:val="clear" w:color="auto" w:fill="auto"/>
            <w:tcMar>
              <w:top w:w="29" w:type="dxa"/>
              <w:left w:w="115" w:type="dxa"/>
              <w:right w:w="115" w:type="dxa"/>
            </w:tcMar>
          </w:tcPr>
          <w:p w14:paraId="65C15D40" w14:textId="4AE5CE31"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22" w:name="_DV_C400"/>
            <w:r w:rsidRPr="004D26AF">
              <w:rPr>
                <w:rFonts w:asciiTheme="minorHAnsi" w:eastAsia="Calibri" w:hAnsiTheme="minorHAnsi"/>
                <w:sz w:val="18"/>
                <w:szCs w:val="18"/>
                <w:lang w:eastAsia="en-US"/>
              </w:rPr>
              <w:t xml:space="preserve">(vi) </w:t>
            </w:r>
            <w:bookmarkStart w:id="23" w:name="_DV_M254"/>
            <w:bookmarkEnd w:id="22"/>
            <w:bookmarkEnd w:id="23"/>
            <w:r w:rsidRPr="004D26AF">
              <w:rPr>
                <w:rFonts w:asciiTheme="minorHAnsi" w:eastAsia="Calibri" w:hAnsiTheme="minorHAnsi"/>
                <w:sz w:val="18"/>
                <w:szCs w:val="18"/>
                <w:lang w:eastAsia="en-US"/>
              </w:rPr>
              <w:t xml:space="preserve">child labour or other </w:t>
            </w:r>
            <w:r w:rsidR="00062819" w:rsidRPr="004D26AF">
              <w:rPr>
                <w:rFonts w:asciiTheme="minorHAnsi" w:eastAsia="Calibri" w:hAnsiTheme="minorHAnsi"/>
                <w:sz w:val="18"/>
                <w:szCs w:val="18"/>
                <w:lang w:eastAsia="en-US"/>
              </w:rPr>
              <w:t xml:space="preserve">offences concerning </w:t>
            </w:r>
            <w:r w:rsidRPr="004D26AF">
              <w:rPr>
                <w:rFonts w:asciiTheme="minorHAnsi" w:eastAsia="Calibri" w:hAnsiTheme="minorHAnsi"/>
                <w:sz w:val="18"/>
                <w:szCs w:val="18"/>
                <w:lang w:eastAsia="en-US"/>
              </w:rPr>
              <w:t xml:space="preserve">trafficking in human beings </w:t>
            </w:r>
            <w:bookmarkStart w:id="24" w:name="_DV_C402"/>
            <w:r w:rsidRPr="004D26AF">
              <w:rPr>
                <w:rFonts w:asciiTheme="minorHAnsi" w:eastAsia="Calibri" w:hAnsiTheme="minorHAnsi"/>
                <w:sz w:val="18"/>
                <w:szCs w:val="18"/>
                <w:lang w:eastAsia="en-US"/>
              </w:rPr>
              <w:t xml:space="preserve">as </w:t>
            </w:r>
            <w:r w:rsidR="00062819" w:rsidRPr="004D26AF">
              <w:rPr>
                <w:rFonts w:asciiTheme="minorHAnsi" w:eastAsia="Calibri" w:hAnsiTheme="minorHAnsi"/>
                <w:sz w:val="18"/>
                <w:szCs w:val="18"/>
                <w:lang w:eastAsia="en-US"/>
              </w:rPr>
              <w:t>referred to</w:t>
            </w:r>
            <w:r w:rsidRPr="004D26AF">
              <w:rPr>
                <w:rFonts w:asciiTheme="minorHAnsi" w:eastAsia="Calibri" w:hAnsiTheme="minorHAnsi"/>
                <w:sz w:val="18"/>
                <w:szCs w:val="18"/>
                <w:lang w:eastAsia="en-US"/>
              </w:rPr>
              <w:t xml:space="preserve"> in Article 2 of Directive 2011/36/EU of the European Parliament and of the Council</w:t>
            </w:r>
            <w:bookmarkStart w:id="25" w:name="_DV_C404"/>
            <w:bookmarkEnd w:id="24"/>
            <w:r w:rsidRPr="004D26AF">
              <w:rPr>
                <w:rFonts w:asciiTheme="minorHAnsi" w:eastAsia="Calibri" w:hAnsiTheme="minorHAnsi"/>
                <w:sz w:val="18"/>
                <w:szCs w:val="18"/>
                <w:lang w:eastAsia="en-US"/>
              </w:rPr>
              <w:t>;</w:t>
            </w:r>
            <w:bookmarkEnd w:id="25"/>
          </w:p>
        </w:tc>
      </w:tr>
      <w:tr w:rsidR="000E2D91" w:rsidRPr="004D26AF" w14:paraId="6C758E80" w14:textId="77777777" w:rsidTr="00973B7A">
        <w:tc>
          <w:tcPr>
            <w:tcW w:w="8931" w:type="dxa"/>
            <w:shd w:val="clear" w:color="auto" w:fill="auto"/>
            <w:tcMar>
              <w:top w:w="29" w:type="dxa"/>
              <w:left w:w="115" w:type="dxa"/>
              <w:right w:w="115" w:type="dxa"/>
            </w:tcMar>
          </w:tcPr>
          <w:p w14:paraId="30498D34"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4D26AF" w14:paraId="267364D0" w14:textId="77777777" w:rsidTr="00973B7A">
        <w:tc>
          <w:tcPr>
            <w:tcW w:w="8931" w:type="dxa"/>
            <w:shd w:val="clear" w:color="auto" w:fill="auto"/>
            <w:tcMar>
              <w:top w:w="29" w:type="dxa"/>
              <w:left w:w="115" w:type="dxa"/>
              <w:right w:w="115" w:type="dxa"/>
            </w:tcMar>
          </w:tcPr>
          <w:p w14:paraId="74E8C560" w14:textId="54D86189"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bookmarkStart w:id="26" w:name="_DV_C410"/>
            <w:r w:rsidRPr="004D26A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6"/>
            <w:r w:rsidRPr="004D26AF">
              <w:rPr>
                <w:rFonts w:asciiTheme="minorHAnsi" w:eastAsia="Calibri" w:hAnsiTheme="minorHAnsi"/>
                <w:sz w:val="18"/>
                <w:szCs w:val="18"/>
                <w:lang w:eastAsia="en-US"/>
              </w:rPr>
              <w:t>;</w:t>
            </w:r>
          </w:p>
        </w:tc>
      </w:tr>
      <w:tr w:rsidR="00062819" w:rsidRPr="004D26AF" w14:paraId="248E261B" w14:textId="77777777" w:rsidTr="00973B7A">
        <w:tc>
          <w:tcPr>
            <w:tcW w:w="8931" w:type="dxa"/>
            <w:shd w:val="clear" w:color="auto" w:fill="auto"/>
            <w:tcMar>
              <w:top w:w="29" w:type="dxa"/>
              <w:left w:w="115" w:type="dxa"/>
              <w:right w:w="115" w:type="dxa"/>
            </w:tcMar>
          </w:tcPr>
          <w:p w14:paraId="4B58B114" w14:textId="21C8E133"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062819" w:rsidRPr="004D26AF" w14:paraId="5F139220" w14:textId="77777777" w:rsidTr="00973B7A">
        <w:tc>
          <w:tcPr>
            <w:tcW w:w="8931" w:type="dxa"/>
            <w:shd w:val="clear" w:color="auto" w:fill="auto"/>
            <w:tcMar>
              <w:top w:w="29" w:type="dxa"/>
              <w:left w:w="115" w:type="dxa"/>
              <w:right w:w="115" w:type="dxa"/>
            </w:tcMar>
          </w:tcPr>
          <w:p w14:paraId="2A7ED73A" w14:textId="4F85CB9F"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0E2D91" w:rsidRPr="004D26AF" w14:paraId="3953EC3E" w14:textId="77777777" w:rsidTr="00973B7A">
        <w:tc>
          <w:tcPr>
            <w:tcW w:w="8931" w:type="dxa"/>
            <w:shd w:val="clear" w:color="auto" w:fill="auto"/>
            <w:tcMar>
              <w:top w:w="29" w:type="dxa"/>
              <w:left w:w="115" w:type="dxa"/>
              <w:right w:w="115" w:type="dxa"/>
            </w:tcMar>
          </w:tcPr>
          <w:p w14:paraId="0F423FA9" w14:textId="2F34772D" w:rsidR="000D31F8" w:rsidRPr="004D26AF" w:rsidRDefault="000D31F8"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for the situations </w:t>
            </w:r>
            <w:r w:rsidR="00963B50" w:rsidRPr="004D26AF">
              <w:rPr>
                <w:rFonts w:asciiTheme="minorHAnsi" w:eastAsia="Calibri" w:hAnsiTheme="minorHAnsi"/>
                <w:sz w:val="18"/>
                <w:szCs w:val="18"/>
                <w:lang w:eastAsia="en-US"/>
              </w:rPr>
              <w:t xml:space="preserve">referred to in </w:t>
            </w:r>
            <w:r w:rsidR="002F1CB3" w:rsidRPr="004D26AF">
              <w:rPr>
                <w:rFonts w:asciiTheme="minorHAnsi" w:eastAsia="Calibri" w:hAnsiTheme="minorHAnsi"/>
                <w:sz w:val="18"/>
                <w:szCs w:val="18"/>
                <w:lang w:eastAsia="en-US"/>
              </w:rPr>
              <w:t>points (c ) to (h) above, the person is subject to:</w:t>
            </w:r>
          </w:p>
          <w:p w14:paraId="14F8FDFC"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body; </w:t>
            </w:r>
          </w:p>
          <w:p w14:paraId="36664D7C" w14:textId="645110A9"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ethics; </w:t>
            </w:r>
          </w:p>
          <w:p w14:paraId="0DB75A1A"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referred to in decisions of entities or persons being entrusted with EU budget implementation tasks; </w:t>
            </w:r>
          </w:p>
          <w:p w14:paraId="4E0858EF"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information transmitted by Member States implementing Union funds;</w:t>
            </w:r>
          </w:p>
          <w:p w14:paraId="31489939"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decisions of the Commission relating to the infringement of Union competition law or of a national competent authority relating to the infringement of Union or national competition law; or</w:t>
            </w:r>
          </w:p>
          <w:p w14:paraId="035D87AA" w14:textId="492AF5B9" w:rsidR="002F1CB3" w:rsidRPr="004D26AF" w:rsidDel="005C51BE"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decisions of exclusion by an authorising officer of an EU institution, of a European office or of an EU agency or body.</w:t>
            </w:r>
          </w:p>
        </w:tc>
      </w:tr>
    </w:tbl>
    <w:p w14:paraId="055B64B8" w14:textId="77777777" w:rsidR="002E6EA9" w:rsidRPr="004D26AF" w:rsidRDefault="002E6EA9" w:rsidP="00D45D9F">
      <w:pPr>
        <w:spacing w:before="40" w:after="40"/>
        <w:ind w:firstLine="11"/>
        <w:jc w:val="both"/>
        <w:rPr>
          <w:rFonts w:asciiTheme="minorHAnsi" w:hAnsiTheme="minorHAnsi"/>
          <w:sz w:val="18"/>
          <w:szCs w:val="18"/>
        </w:rPr>
      </w:pPr>
    </w:p>
    <w:p w14:paraId="2EA9A16D" w14:textId="5951DCC8" w:rsidR="001809DA" w:rsidRPr="004D26AF" w:rsidRDefault="001809DA"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rsidRPr="004D26AF" w14:paraId="4C666FB2" w14:textId="77777777" w:rsidTr="00973B7A">
        <w:trPr>
          <w:trHeight w:val="1973"/>
        </w:trPr>
        <w:tc>
          <w:tcPr>
            <w:tcW w:w="9065" w:type="dxa"/>
            <w:tcMar>
              <w:top w:w="29" w:type="dxa"/>
              <w:left w:w="115" w:type="dxa"/>
              <w:right w:w="115" w:type="dxa"/>
            </w:tcMar>
          </w:tcPr>
          <w:p w14:paraId="4DF70BB0" w14:textId="0A1019DD" w:rsidR="00586502" w:rsidRPr="004D26AF" w:rsidRDefault="00586502" w:rsidP="00023FD3">
            <w:pPr>
              <w:pStyle w:val="ListParagraph"/>
              <w:numPr>
                <w:ilvl w:val="0"/>
                <w:numId w:val="15"/>
              </w:numPr>
              <w:spacing w:after="240"/>
              <w:jc w:val="both"/>
              <w:rPr>
                <w:rFonts w:asciiTheme="minorHAnsi" w:hAnsiTheme="minorHAnsi"/>
                <w:sz w:val="18"/>
                <w:szCs w:val="18"/>
              </w:rPr>
            </w:pPr>
            <w:r w:rsidRPr="004D26AF">
              <w:rPr>
                <w:rFonts w:asciiTheme="minorHAnsi" w:hAnsiTheme="minorHAnsi"/>
                <w:sz w:val="18"/>
                <w:szCs w:val="18"/>
              </w:rPr>
              <w:lastRenderedPageBreak/>
              <w:t xml:space="preserve">declares that a natural person who is essential for the award or for the implementation of the </w:t>
            </w:r>
            <w:r w:rsidR="001809DA" w:rsidRPr="004D26AF">
              <w:rPr>
                <w:rFonts w:asciiTheme="minorHAnsi" w:hAnsiTheme="minorHAnsi"/>
                <w:sz w:val="18"/>
                <w:szCs w:val="18"/>
              </w:rPr>
              <w:t>action</w:t>
            </w:r>
            <w:r w:rsidR="009B4A22" w:rsidRPr="004D26AF">
              <w:rPr>
                <w:rFonts w:asciiTheme="minorHAnsi" w:hAnsiTheme="minorHAnsi"/>
                <w:sz w:val="18"/>
                <w:szCs w:val="18"/>
              </w:rPr>
              <w:t>s</w:t>
            </w:r>
            <w:r w:rsidR="001809DA" w:rsidRPr="004D26AF">
              <w:rPr>
                <w:rFonts w:asciiTheme="minorHAnsi" w:hAnsiTheme="minorHAnsi"/>
                <w:sz w:val="18"/>
                <w:szCs w:val="18"/>
              </w:rPr>
              <w:t xml:space="preserve"> </w:t>
            </w:r>
            <w:r w:rsidRPr="004D26AF">
              <w:rPr>
                <w:rFonts w:asciiTheme="minorHAnsi" w:hAnsiTheme="minorHAnsi"/>
                <w:sz w:val="18"/>
                <w:szCs w:val="18"/>
              </w:rPr>
              <w:t xml:space="preserve"> subject to the grant application is not in one of the following situations</w:t>
            </w:r>
            <w:r w:rsidR="00234507" w:rsidRPr="004D26AF">
              <w:rPr>
                <w:rStyle w:val="FootnoteReference"/>
                <w:rFonts w:asciiTheme="minorHAnsi" w:hAnsiTheme="minorHAnsi"/>
                <w:sz w:val="18"/>
                <w:szCs w:val="18"/>
              </w:rPr>
              <w:footnoteReference w:id="2"/>
            </w:r>
            <w:r w:rsidRPr="004D26AF">
              <w:rPr>
                <w:rFonts w:asciiTheme="minorHAnsi" w:hAnsiTheme="minorHAnsi"/>
                <w:sz w:val="18"/>
                <w:szCs w:val="18"/>
              </w:rPr>
              <w:t>:</w:t>
            </w:r>
          </w:p>
          <w:p w14:paraId="15780A8F" w14:textId="6BE97FBE" w:rsidR="00586502" w:rsidRPr="004D26AF" w:rsidRDefault="00586502"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(c) above (grave professional misconduct)</w:t>
            </w:r>
          </w:p>
          <w:p w14:paraId="61800F0D" w14:textId="7E3CF9F0"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(d) above (fraud, corruption or other criminal offence)</w:t>
            </w:r>
          </w:p>
          <w:p w14:paraId="5EF7C251" w14:textId="25DFF122"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(e) above (significant deficiencies in performance of a contract )</w:t>
            </w:r>
          </w:p>
          <w:p w14:paraId="41B72E61" w14:textId="790A4635"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(f) above (irregularity)</w:t>
            </w:r>
          </w:p>
          <w:p w14:paraId="5581FE4C" w14:textId="6298A75B"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(g) above (creation of an entity with the intent to circumvent legal obligations)</w:t>
            </w:r>
          </w:p>
          <w:p w14:paraId="46231EEE" w14:textId="19E082C5" w:rsidR="00586502" w:rsidRPr="004D26AF" w:rsidRDefault="00234507" w:rsidP="00234507">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 (h) above (person created with the intent to circumvent legal obligations)</w:t>
            </w:r>
          </w:p>
        </w:tc>
      </w:tr>
    </w:tbl>
    <w:p w14:paraId="33827457" w14:textId="77777777" w:rsidR="00586502" w:rsidRPr="004D26AF" w:rsidRDefault="00586502" w:rsidP="0017408A">
      <w:pPr>
        <w:spacing w:after="0"/>
        <w:ind w:left="360"/>
        <w:jc w:val="both"/>
        <w:rPr>
          <w:rFonts w:asciiTheme="minorHAnsi" w:hAnsiTheme="minorHAnsi"/>
          <w:b/>
          <w:sz w:val="18"/>
          <w:szCs w:val="18"/>
        </w:rPr>
      </w:pPr>
    </w:p>
    <w:p w14:paraId="655D2C7A" w14:textId="348FC1F1" w:rsidR="00586502" w:rsidRPr="004D26AF"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BENEFICIAL OWNERS AND NATURAL PERSON WITH POWER OF REPRESENTATION, DECISION-MAKING OR CONTROL</w:t>
      </w:r>
      <w:r w:rsidRPr="004D26AF">
        <w:rPr>
          <w:rStyle w:val="FootnoteReference"/>
          <w:rFonts w:asciiTheme="minorHAnsi" w:hAnsiTheme="minorHAnsi"/>
          <w:b/>
          <w:sz w:val="18"/>
          <w:szCs w:val="18"/>
        </w:rPr>
        <w:footnoteReference w:id="3"/>
      </w:r>
    </w:p>
    <w:tbl>
      <w:tblPr>
        <w:tblStyle w:val="TableGrid"/>
        <w:tblW w:w="0" w:type="auto"/>
        <w:tblLook w:val="04A0" w:firstRow="1" w:lastRow="0" w:firstColumn="1" w:lastColumn="0" w:noHBand="0" w:noVBand="1"/>
      </w:tblPr>
      <w:tblGrid>
        <w:gridCol w:w="9060"/>
      </w:tblGrid>
      <w:tr w:rsidR="001809DA" w:rsidRPr="004D26AF" w14:paraId="04923F37" w14:textId="77777777" w:rsidTr="00973B7A">
        <w:tc>
          <w:tcPr>
            <w:tcW w:w="9060" w:type="dxa"/>
            <w:tcMar>
              <w:top w:w="29" w:type="dxa"/>
              <w:left w:w="115" w:type="dxa"/>
              <w:right w:w="115" w:type="dxa"/>
            </w:tcMar>
          </w:tcPr>
          <w:p w14:paraId="66375D8E" w14:textId="3DE3F2CF" w:rsidR="00406788" w:rsidRPr="004D26AF" w:rsidRDefault="001809DA"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r w:rsidR="00406788" w:rsidRPr="004D26AF">
              <w:rPr>
                <w:rStyle w:val="FootnoteReference"/>
                <w:rFonts w:asciiTheme="minorHAnsi" w:hAnsiTheme="minorHAnsi"/>
                <w:sz w:val="18"/>
                <w:szCs w:val="18"/>
              </w:rPr>
              <w:footnoteReference w:id="4"/>
            </w:r>
            <w:r w:rsidR="00922A71" w:rsidRPr="004D26AF">
              <w:rPr>
                <w:rFonts w:asciiTheme="minorHAnsi" w:hAnsiTheme="minorHAnsi"/>
                <w:sz w:val="18"/>
                <w:szCs w:val="18"/>
              </w:rPr>
              <w:t>:</w:t>
            </w:r>
          </w:p>
          <w:p w14:paraId="07BE5564" w14:textId="4FE6FE77"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(c) above (grave professional misconduct)</w:t>
            </w:r>
          </w:p>
          <w:p w14:paraId="2BDE8A5D" w14:textId="4C74154E"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(d) above (fraud, corruption or other criminal offence)</w:t>
            </w:r>
          </w:p>
          <w:p w14:paraId="136ECBA2" w14:textId="7BD77DC2"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(e) above (significant deficiencies in performance of a contract )</w:t>
            </w:r>
          </w:p>
          <w:p w14:paraId="1C86C205" w14:textId="4FEE8470"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(f) above (irregularity)</w:t>
            </w:r>
          </w:p>
          <w:p w14:paraId="78CE0E2F" w14:textId="32459839"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situation (g) above (creation of an entity with the intent to circumvent legal obligations)</w:t>
            </w:r>
          </w:p>
          <w:p w14:paraId="117304F7" w14:textId="4755FD37" w:rsidR="00406788" w:rsidRPr="004D26AF" w:rsidRDefault="00922A71"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(h) above (person created with the intent to circumvent legal obligations)</w:t>
            </w:r>
          </w:p>
        </w:tc>
      </w:tr>
    </w:tbl>
    <w:p w14:paraId="00D87909" w14:textId="77777777" w:rsidR="00CC7127" w:rsidRPr="004D26AF" w:rsidRDefault="00CC7127" w:rsidP="0017408A">
      <w:pPr>
        <w:spacing w:after="0"/>
        <w:ind w:left="360"/>
        <w:jc w:val="both"/>
        <w:rPr>
          <w:rFonts w:asciiTheme="minorHAnsi" w:hAnsiTheme="minorHAnsi"/>
          <w:b/>
          <w:sz w:val="18"/>
          <w:szCs w:val="18"/>
        </w:rPr>
      </w:pPr>
    </w:p>
    <w:p w14:paraId="4FB96CD2" w14:textId="26BCE890" w:rsidR="00CC7127" w:rsidRPr="004D26AF" w:rsidRDefault="00CC7127"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NATURAL OR LEGAL PERSON ASSUMING UNLIMITED LIABILITY FOR THE DEBTS OF THE PERSON</w:t>
      </w:r>
    </w:p>
    <w:tbl>
      <w:tblPr>
        <w:tblStyle w:val="TableGrid"/>
        <w:tblW w:w="0" w:type="auto"/>
        <w:tblLook w:val="04A0" w:firstRow="1" w:lastRow="0" w:firstColumn="1" w:lastColumn="0" w:noHBand="0" w:noVBand="1"/>
      </w:tblPr>
      <w:tblGrid>
        <w:gridCol w:w="9060"/>
      </w:tblGrid>
      <w:tr w:rsidR="00CC7127" w:rsidRPr="004D26AF" w14:paraId="4DDD4D48" w14:textId="77777777" w:rsidTr="00973B7A">
        <w:tc>
          <w:tcPr>
            <w:tcW w:w="9060" w:type="dxa"/>
            <w:tcMar>
              <w:top w:w="29" w:type="dxa"/>
              <w:left w:w="115" w:type="dxa"/>
              <w:right w:w="115" w:type="dxa"/>
            </w:tcMar>
          </w:tcPr>
          <w:p w14:paraId="7E06FF78" w14:textId="26513A57" w:rsidR="00CC7127" w:rsidRPr="004D26AF" w:rsidRDefault="00CC7127" w:rsidP="00023FD3">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declares that a natural or legal person that assumes unlimited liability for the debts of the above-mentioned person(s) is not in one of the following situations</w:t>
            </w:r>
            <w:r w:rsidR="007F103D" w:rsidRPr="004D26AF">
              <w:rPr>
                <w:rStyle w:val="FootnoteReference"/>
                <w:rFonts w:asciiTheme="minorHAnsi" w:hAnsiTheme="minorHAnsi"/>
                <w:sz w:val="18"/>
                <w:szCs w:val="18"/>
              </w:rPr>
              <w:footnoteReference w:id="5"/>
            </w:r>
          </w:p>
          <w:p w14:paraId="0DF37418" w14:textId="538603F6" w:rsidR="00CC7127" w:rsidRPr="004D26AF" w:rsidRDefault="00CC7127"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w:t>
            </w:r>
            <w:r w:rsidR="007F103D" w:rsidRPr="004D26AF">
              <w:rPr>
                <w:rFonts w:asciiTheme="minorHAnsi" w:hAnsiTheme="minorHAnsi"/>
                <w:sz w:val="18"/>
                <w:szCs w:val="18"/>
              </w:rPr>
              <w:t>a</w:t>
            </w:r>
            <w:r w:rsidRPr="004D26AF">
              <w:rPr>
                <w:rFonts w:asciiTheme="minorHAnsi" w:hAnsiTheme="minorHAnsi"/>
                <w:sz w:val="18"/>
                <w:szCs w:val="18"/>
              </w:rPr>
              <w:t>) above (</w:t>
            </w:r>
            <w:r w:rsidR="007F103D" w:rsidRPr="004D26AF">
              <w:rPr>
                <w:rFonts w:asciiTheme="minorHAnsi" w:hAnsiTheme="minorHAnsi"/>
                <w:sz w:val="18"/>
                <w:szCs w:val="18"/>
              </w:rPr>
              <w:t>bankruptcy</w:t>
            </w:r>
            <w:r w:rsidRPr="004D26AF">
              <w:rPr>
                <w:rFonts w:asciiTheme="minorHAnsi" w:hAnsiTheme="minorHAnsi"/>
                <w:sz w:val="18"/>
                <w:szCs w:val="18"/>
              </w:rPr>
              <w:t>)</w:t>
            </w:r>
          </w:p>
          <w:p w14:paraId="2BAAADE1" w14:textId="3012410B" w:rsidR="00CC7127" w:rsidRPr="004D26AF" w:rsidRDefault="007F103D"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(b) above (breach in payment of taxes or social security contributions)</w:t>
            </w:r>
          </w:p>
        </w:tc>
      </w:tr>
    </w:tbl>
    <w:p w14:paraId="21210F23" w14:textId="77777777" w:rsidR="007F103D" w:rsidRPr="004D26AF" w:rsidRDefault="007F103D" w:rsidP="00D45D9F">
      <w:pPr>
        <w:tabs>
          <w:tab w:val="left" w:pos="4395"/>
          <w:tab w:val="left" w:pos="7797"/>
        </w:tabs>
        <w:spacing w:before="40" w:after="40"/>
        <w:jc w:val="both"/>
        <w:rPr>
          <w:rFonts w:asciiTheme="minorHAnsi" w:hAnsiTheme="minorHAnsi"/>
          <w:sz w:val="18"/>
          <w:szCs w:val="18"/>
        </w:rPr>
      </w:pPr>
    </w:p>
    <w:p w14:paraId="0C4E6558" w14:textId="31330121" w:rsidR="007F103D" w:rsidRPr="004D26AF" w:rsidRDefault="007F103D"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rsidRPr="004D26AF" w14:paraId="27EB3C05" w14:textId="77777777" w:rsidTr="00973B7A">
        <w:tc>
          <w:tcPr>
            <w:tcW w:w="9060" w:type="dxa"/>
            <w:tcMar>
              <w:top w:w="29" w:type="dxa"/>
              <w:left w:w="115" w:type="dxa"/>
              <w:right w:w="115" w:type="dxa"/>
            </w:tcMar>
          </w:tcPr>
          <w:p w14:paraId="76B20EB5" w14:textId="7AA84D80" w:rsidR="007E5D6F" w:rsidRPr="004D26AF" w:rsidRDefault="0017408A" w:rsidP="00EC1345">
            <w:pPr>
              <w:pStyle w:val="ListParagraph"/>
              <w:numPr>
                <w:ilvl w:val="0"/>
                <w:numId w:val="15"/>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w:t>
            </w:r>
            <w:r w:rsidR="00EC1345" w:rsidRPr="004D26AF">
              <w:rPr>
                <w:rFonts w:asciiTheme="minorHAnsi" w:hAnsiTheme="minorHAnsi"/>
                <w:sz w:val="18"/>
                <w:szCs w:val="18"/>
              </w:rPr>
              <w:t>the</w:t>
            </w:r>
            <w:r w:rsidR="00865285" w:rsidRPr="004D26AF">
              <w:rPr>
                <w:rFonts w:asciiTheme="minorHAnsi" w:hAnsiTheme="minorHAnsi"/>
                <w:sz w:val="18"/>
                <w:szCs w:val="18"/>
              </w:rPr>
              <w:t xml:space="preserve"> person </w:t>
            </w:r>
            <w:r w:rsidRPr="004D26AF">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sidRPr="004D26AF">
              <w:rPr>
                <w:rStyle w:val="FootnoteReference"/>
                <w:rFonts w:asciiTheme="minorHAnsi" w:hAnsiTheme="minorHAnsi"/>
                <w:sz w:val="18"/>
                <w:szCs w:val="18"/>
              </w:rPr>
              <w:footnoteReference w:id="6"/>
            </w:r>
            <w:r w:rsidRPr="004D26AF">
              <w:rPr>
                <w:rFonts w:asciiTheme="minorHAnsi" w:hAnsiTheme="minorHAnsi"/>
                <w:sz w:val="18"/>
                <w:szCs w:val="18"/>
              </w:rPr>
              <w:t xml:space="preserve">. </w:t>
            </w:r>
          </w:p>
        </w:tc>
      </w:tr>
    </w:tbl>
    <w:p w14:paraId="6AFB7475" w14:textId="77777777" w:rsidR="0063641D" w:rsidRPr="004D26AF" w:rsidRDefault="0063641D" w:rsidP="00D45D9F">
      <w:pPr>
        <w:tabs>
          <w:tab w:val="left" w:pos="4395"/>
          <w:tab w:val="left" w:pos="7797"/>
        </w:tabs>
        <w:spacing w:before="40" w:after="40"/>
        <w:jc w:val="both"/>
        <w:rPr>
          <w:rFonts w:asciiTheme="minorHAnsi" w:hAnsiTheme="minorHAnsi"/>
          <w:sz w:val="18"/>
          <w:szCs w:val="18"/>
        </w:rPr>
      </w:pPr>
    </w:p>
    <w:p w14:paraId="4BAF922E" w14:textId="67FB4FEF" w:rsidR="0063641D" w:rsidRPr="004D26AF" w:rsidRDefault="0063641D" w:rsidP="002C2946">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t xml:space="preserve">REMEDIAL MEASURES </w:t>
      </w:r>
    </w:p>
    <w:tbl>
      <w:tblPr>
        <w:tblStyle w:val="TableGrid"/>
        <w:tblW w:w="0" w:type="auto"/>
        <w:tblLook w:val="04A0" w:firstRow="1" w:lastRow="0" w:firstColumn="1" w:lastColumn="0" w:noHBand="0" w:noVBand="1"/>
      </w:tblPr>
      <w:tblGrid>
        <w:gridCol w:w="9060"/>
      </w:tblGrid>
      <w:tr w:rsidR="0063641D" w:rsidRPr="004D26AF" w14:paraId="2B7FF20A" w14:textId="77777777" w:rsidTr="00973B7A">
        <w:tc>
          <w:tcPr>
            <w:tcW w:w="9060" w:type="dxa"/>
            <w:tcMar>
              <w:top w:w="29" w:type="dxa"/>
              <w:left w:w="115" w:type="dxa"/>
              <w:right w:w="115" w:type="dxa"/>
            </w:tcMar>
          </w:tcPr>
          <w:p w14:paraId="7FE912B7" w14:textId="5C49FAAC" w:rsidR="0063641D" w:rsidRPr="004D26AF" w:rsidRDefault="0063641D" w:rsidP="005478AC">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If the person(s) declare(s) one of the situations of exclusion listed above, it/they must indicate the measures it/they has/have taken to remedy the exclusion situation, thus demonstrating its/their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w:t>
            </w:r>
            <w:r w:rsidR="005478AC" w:rsidRPr="004D26AF">
              <w:rPr>
                <w:rFonts w:asciiTheme="minorHAnsi" w:hAnsiTheme="minorHAnsi"/>
                <w:sz w:val="18"/>
                <w:szCs w:val="18"/>
              </w:rPr>
              <w:t xml:space="preserve">This does not apply </w:t>
            </w:r>
            <w:r w:rsidRPr="004D26AF">
              <w:rPr>
                <w:rFonts w:asciiTheme="minorHAnsi" w:hAnsiTheme="minorHAnsi"/>
                <w:sz w:val="18"/>
                <w:szCs w:val="18"/>
              </w:rPr>
              <w:t>for situations referred in point (d)</w:t>
            </w:r>
            <w:r w:rsidR="005478AC" w:rsidRPr="004D26AF">
              <w:rPr>
                <w:rFonts w:asciiTheme="minorHAnsi" w:hAnsiTheme="minorHAnsi"/>
                <w:sz w:val="18"/>
                <w:szCs w:val="18"/>
              </w:rPr>
              <w:t xml:space="preserve"> if this declaration</w:t>
            </w:r>
            <w:r w:rsidRPr="004D26AF">
              <w:rPr>
                <w:rFonts w:asciiTheme="minorHAnsi" w:hAnsiTheme="minorHAnsi"/>
                <w:sz w:val="18"/>
                <w:szCs w:val="18"/>
              </w:rPr>
              <w:t>.</w:t>
            </w:r>
          </w:p>
        </w:tc>
      </w:tr>
    </w:tbl>
    <w:p w14:paraId="0A365D5F" w14:textId="6F55B985" w:rsidR="00973B7A" w:rsidRPr="004D26AF" w:rsidRDefault="00973B7A" w:rsidP="00D45D9F">
      <w:pPr>
        <w:tabs>
          <w:tab w:val="left" w:pos="4395"/>
          <w:tab w:val="left" w:pos="7797"/>
        </w:tabs>
        <w:spacing w:before="40" w:after="40"/>
        <w:jc w:val="both"/>
        <w:rPr>
          <w:rFonts w:asciiTheme="minorHAnsi" w:hAnsiTheme="minorHAnsi"/>
          <w:sz w:val="18"/>
          <w:szCs w:val="18"/>
        </w:rPr>
      </w:pPr>
    </w:p>
    <w:p w14:paraId="46BB0925" w14:textId="77777777" w:rsidR="00973B7A" w:rsidRPr="004D26AF" w:rsidRDefault="00973B7A">
      <w:pPr>
        <w:spacing w:after="0" w:line="240" w:lineRule="auto"/>
        <w:rPr>
          <w:rFonts w:asciiTheme="minorHAnsi" w:hAnsiTheme="minorHAnsi"/>
          <w:sz w:val="18"/>
          <w:szCs w:val="18"/>
        </w:rPr>
      </w:pPr>
      <w:r w:rsidRPr="004D26AF">
        <w:rPr>
          <w:rFonts w:asciiTheme="minorHAnsi" w:hAnsiTheme="minorHAnsi"/>
          <w:sz w:val="18"/>
          <w:szCs w:val="18"/>
        </w:rPr>
        <w:br w:type="page"/>
      </w:r>
    </w:p>
    <w:p w14:paraId="5D692D4F" w14:textId="77777777" w:rsidR="008B1B0A" w:rsidRPr="004D26AF" w:rsidRDefault="008B1B0A" w:rsidP="00F06EA0">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lastRenderedPageBreak/>
        <w:t xml:space="preserve">EVIDENCE UPON REQUEST </w:t>
      </w:r>
    </w:p>
    <w:tbl>
      <w:tblPr>
        <w:tblStyle w:val="TableGrid"/>
        <w:tblW w:w="0" w:type="auto"/>
        <w:tblLook w:val="04A0" w:firstRow="1" w:lastRow="0" w:firstColumn="1" w:lastColumn="0" w:noHBand="0" w:noVBand="1"/>
      </w:tblPr>
      <w:tblGrid>
        <w:gridCol w:w="9060"/>
      </w:tblGrid>
      <w:tr w:rsidR="008B1B0A" w:rsidRPr="004D26AF" w14:paraId="641D471C" w14:textId="77777777" w:rsidTr="008B1B0A">
        <w:tc>
          <w:tcPr>
            <w:tcW w:w="9060" w:type="dxa"/>
          </w:tcPr>
          <w:p w14:paraId="135BD6E0" w14:textId="73AAEEA1" w:rsidR="00E92CB2" w:rsidRPr="004D26AF" w:rsidRDefault="00E92CB2" w:rsidP="00E92CB2">
            <w:pPr>
              <w:spacing w:before="120" w:after="120"/>
              <w:ind w:firstLine="11"/>
              <w:jc w:val="both"/>
              <w:rPr>
                <w:noProof/>
              </w:rPr>
            </w:pPr>
            <w:r w:rsidRPr="004D26AF">
              <w:rPr>
                <w:rFonts w:asciiTheme="minorHAnsi" w:hAnsiTheme="minorHAnsi"/>
                <w:sz w:val="18"/>
                <w:szCs w:val="18"/>
              </w:rPr>
              <w:t>Frontex may</w:t>
            </w:r>
            <w:r w:rsidR="008B1B0A" w:rsidRPr="004D26AF">
              <w:rPr>
                <w:rFonts w:asciiTheme="minorHAnsi" w:hAnsiTheme="minorHAnsi"/>
                <w:sz w:val="18"/>
                <w:szCs w:val="18"/>
              </w:rPr>
              <w:t xml:space="preserve"> request</w:t>
            </w:r>
            <w:r w:rsidRPr="004D26AF">
              <w:rPr>
                <w:rFonts w:asciiTheme="minorHAnsi" w:hAnsiTheme="minorHAnsi"/>
                <w:sz w:val="18"/>
                <w:szCs w:val="18"/>
              </w:rPr>
              <w:t xml:space="preserve"> any person </w:t>
            </w:r>
            <w:r w:rsidR="008B1B0A" w:rsidRPr="004D26AF">
              <w:rPr>
                <w:rFonts w:asciiTheme="minorHAnsi" w:hAnsiTheme="minorHAnsi"/>
                <w:sz w:val="18"/>
                <w:szCs w:val="18"/>
              </w:rPr>
              <w:t xml:space="preserve">subject to this declaration </w:t>
            </w:r>
            <w:r w:rsidRPr="004D26AF">
              <w:rPr>
                <w:rFonts w:asciiTheme="minorHAnsi" w:hAnsiTheme="minorHAnsi"/>
                <w:sz w:val="18"/>
                <w:szCs w:val="18"/>
              </w:rPr>
              <w:t>to</w:t>
            </w:r>
            <w:r w:rsidR="008B1B0A" w:rsidRPr="004D26AF">
              <w:rPr>
                <w:rFonts w:asciiTheme="minorHAnsi" w:hAnsiTheme="minorHAnsi"/>
                <w:sz w:val="18"/>
                <w:szCs w:val="18"/>
              </w:rPr>
              <w:t xml:space="preserve"> provide information and the applicable evidence </w:t>
            </w:r>
            <w:r w:rsidR="008B1B0A" w:rsidRPr="004D26AF">
              <w:rPr>
                <w:rFonts w:asciiTheme="minorHAnsi" w:hAnsiTheme="minorHAnsi"/>
                <w:sz w:val="18"/>
                <w:szCs w:val="18"/>
                <w:u w:val="single"/>
              </w:rPr>
              <w:t xml:space="preserve">on any </w:t>
            </w:r>
            <w:r w:rsidRPr="004D26AF">
              <w:rPr>
                <w:rFonts w:asciiTheme="minorHAnsi" w:hAnsiTheme="minorHAnsi"/>
                <w:sz w:val="18"/>
                <w:szCs w:val="18"/>
                <w:u w:val="single"/>
              </w:rPr>
              <w:t xml:space="preserve">natural or legal </w:t>
            </w:r>
            <w:r w:rsidR="008B1B0A" w:rsidRPr="004D26AF">
              <w:rPr>
                <w:rFonts w:asciiTheme="minorHAnsi" w:hAnsiTheme="minorHAnsi"/>
                <w:sz w:val="18"/>
                <w:szCs w:val="18"/>
                <w:u w:val="single"/>
              </w:rPr>
              <w:t>person that is member of an administrative, management or supervisory body</w:t>
            </w:r>
            <w:r w:rsidR="008B1B0A" w:rsidRPr="004D26AF">
              <w:rPr>
                <w:rFonts w:asciiTheme="minorHAnsi" w:hAnsiTheme="minorHAnsi"/>
                <w:sz w:val="18"/>
                <w:szCs w:val="18"/>
              </w:rPr>
              <w:t xml:space="preserve"> </w:t>
            </w:r>
            <w:r w:rsidRPr="004D26AF">
              <w:rPr>
                <w:rFonts w:asciiTheme="minorHAnsi" w:hAnsiTheme="minorHAnsi"/>
                <w:sz w:val="18"/>
                <w:szCs w:val="18"/>
              </w:rPr>
              <w:t xml:space="preserve"> or that have</w:t>
            </w:r>
            <w:r w:rsidR="008B1B0A" w:rsidRPr="004D26AF">
              <w:rPr>
                <w:rFonts w:asciiTheme="minorHAnsi" w:hAnsiTheme="minorHAnsi"/>
                <w:sz w:val="18"/>
                <w:szCs w:val="18"/>
              </w:rPr>
              <w:t xml:space="preserve"> powers of representation, decision or control</w:t>
            </w:r>
            <w:r w:rsidRPr="004D26AF">
              <w:rPr>
                <w:rFonts w:asciiTheme="minorHAnsi" w:hAnsiTheme="minorHAnsi"/>
                <w:sz w:val="18"/>
                <w:szCs w:val="18"/>
              </w:rPr>
              <w:t xml:space="preserve">, including legal and </w:t>
            </w:r>
            <w:r w:rsidRPr="004D26AF">
              <w:rPr>
                <w:rFonts w:asciiTheme="minorHAnsi" w:hAnsiTheme="minorHAnsi"/>
                <w:sz w:val="18"/>
                <w:szCs w:val="18"/>
                <w:u w:val="single"/>
              </w:rPr>
              <w:t>natural persons within the ownership and control structure and beneficial owners</w:t>
            </w:r>
            <w:r w:rsidRPr="004D26AF">
              <w:rPr>
                <w:rFonts w:asciiTheme="minorHAnsi" w:hAnsiTheme="minorHAnsi"/>
                <w:sz w:val="18"/>
                <w:szCs w:val="18"/>
              </w:rPr>
              <w:t xml:space="preserve">, as well as on </w:t>
            </w:r>
            <w:r w:rsidRPr="004D26AF">
              <w:rPr>
                <w:rFonts w:asciiTheme="minorHAnsi" w:hAnsiTheme="minorHAnsi"/>
                <w:sz w:val="18"/>
                <w:szCs w:val="18"/>
                <w:u w:val="single"/>
              </w:rPr>
              <w:t xml:space="preserve">natural persons who are essential for the award or for the implementation of the action </w:t>
            </w:r>
            <w:r w:rsidRPr="004D26AF">
              <w:rPr>
                <w:rFonts w:asciiTheme="minorHAnsi" w:hAnsiTheme="minorHAnsi"/>
                <w:sz w:val="18"/>
                <w:szCs w:val="18"/>
              </w:rPr>
              <w:t>subject to the grant application.</w:t>
            </w:r>
          </w:p>
          <w:p w14:paraId="454F0998" w14:textId="0B2A25D9" w:rsidR="00E92CB2" w:rsidRPr="004D26AF" w:rsidRDefault="00E92CB2" w:rsidP="00E92CB2">
            <w:pPr>
              <w:spacing w:before="120" w:after="120"/>
              <w:ind w:firstLine="11"/>
              <w:jc w:val="both"/>
              <w:rPr>
                <w:rFonts w:asciiTheme="minorHAnsi" w:hAnsiTheme="minorHAnsi"/>
                <w:sz w:val="18"/>
                <w:szCs w:val="18"/>
              </w:rPr>
            </w:pPr>
            <w:r w:rsidRPr="004D26AF">
              <w:rPr>
                <w:rFonts w:asciiTheme="minorHAnsi" w:hAnsiTheme="minorHAnsi"/>
                <w:sz w:val="18"/>
                <w:szCs w:val="18"/>
              </w:rPr>
              <w:t>Frontex may request any person subject to this declaration to</w:t>
            </w:r>
            <w:r w:rsidRPr="004D26AF" w:rsidDel="00A17388">
              <w:rPr>
                <w:rFonts w:asciiTheme="minorHAnsi" w:hAnsiTheme="minorHAnsi"/>
                <w:sz w:val="18"/>
                <w:szCs w:val="18"/>
              </w:rPr>
              <w:t xml:space="preserve"> </w:t>
            </w:r>
            <w:r w:rsidRPr="004D26AF">
              <w:rPr>
                <w:rFonts w:asciiTheme="minorHAnsi" w:hAnsiTheme="minorHAnsi"/>
                <w:sz w:val="18"/>
                <w:szCs w:val="18"/>
              </w:rPr>
              <w:t xml:space="preserve">provide the applicable evidence </w:t>
            </w:r>
            <w:r w:rsidRPr="004D26AF">
              <w:rPr>
                <w:rFonts w:asciiTheme="minorHAnsi" w:hAnsiTheme="minorHAnsi"/>
                <w:sz w:val="18"/>
                <w:szCs w:val="18"/>
                <w:u w:val="single"/>
              </w:rPr>
              <w:t>concerning the person itself and the natural or legal persons which assume unlimited liability for the debts of the person.</w:t>
            </w:r>
          </w:p>
          <w:p w14:paraId="397D10D5" w14:textId="77777777" w:rsidR="008B1B0A" w:rsidRPr="004D26AF" w:rsidRDefault="008B1B0A" w:rsidP="008B1B0A">
            <w:pPr>
              <w:spacing w:after="120"/>
              <w:ind w:firstLine="11"/>
              <w:jc w:val="both"/>
              <w:rPr>
                <w:rFonts w:asciiTheme="minorHAnsi" w:hAnsiTheme="minorHAnsi"/>
                <w:sz w:val="18"/>
                <w:szCs w:val="18"/>
              </w:rPr>
            </w:pPr>
            <w:r w:rsidRPr="004D26AF">
              <w:rPr>
                <w:rFonts w:asciiTheme="minorHAnsi" w:hAnsiTheme="minorHAnsi"/>
                <w:sz w:val="18"/>
                <w:szCs w:val="18"/>
              </w:rPr>
              <w:t>Evidence may be requested as follows:</w:t>
            </w:r>
          </w:p>
          <w:p w14:paraId="0DFB9299" w14:textId="67F54C9A" w:rsidR="008B1B0A" w:rsidRPr="004D26AF" w:rsidRDefault="008B1B0A" w:rsidP="008B1B0A">
            <w:pPr>
              <w:pStyle w:val="ListParagraph"/>
              <w:numPr>
                <w:ilvl w:val="0"/>
                <w:numId w:val="10"/>
              </w:numPr>
              <w:spacing w:before="120" w:after="120"/>
              <w:jc w:val="both"/>
              <w:rPr>
                <w:rFonts w:asciiTheme="minorHAnsi" w:hAnsiTheme="minorHAnsi"/>
                <w:sz w:val="18"/>
                <w:szCs w:val="18"/>
              </w:rPr>
            </w:pPr>
            <w:r w:rsidRPr="004D26AF">
              <w:rPr>
                <w:rFonts w:asciiTheme="minorHAnsi" w:hAnsiTheme="minorHAnsi"/>
                <w:sz w:val="18"/>
                <w:szCs w:val="18"/>
              </w:rPr>
              <w:t>For situations described in (a), (c), (d)</w:t>
            </w:r>
            <w:r w:rsidR="00800372" w:rsidRPr="004D26AF">
              <w:rPr>
                <w:rFonts w:asciiTheme="minorHAnsi" w:hAnsiTheme="minorHAnsi"/>
                <w:sz w:val="18"/>
                <w:szCs w:val="18"/>
              </w:rPr>
              <w:t xml:space="preserve">, </w:t>
            </w:r>
            <w:r w:rsidRPr="004D26AF">
              <w:rPr>
                <w:rFonts w:asciiTheme="minorHAnsi" w:hAnsiTheme="minorHAnsi"/>
                <w:sz w:val="18"/>
                <w:szCs w:val="18"/>
              </w:rPr>
              <w:t>(f),</w:t>
            </w:r>
            <w:r w:rsidR="00800372" w:rsidRPr="004D26AF">
              <w:rPr>
                <w:rFonts w:asciiTheme="minorHAnsi" w:hAnsiTheme="minorHAnsi"/>
                <w:sz w:val="18"/>
                <w:szCs w:val="18"/>
              </w:rPr>
              <w:t xml:space="preserve"> (g) and (h)</w:t>
            </w:r>
            <w:r w:rsidRPr="004D26AF">
              <w:rPr>
                <w:rFonts w:asciiTheme="minorHAnsi" w:hAnsiTheme="minorHAnsi"/>
                <w:sz w:val="18"/>
                <w:szCs w:val="18"/>
              </w:rPr>
              <w:t xml:space="preserve"> production of a recent extract from the judicial record is required or, failing that, an equivalent document recently issued by a judicial or administrative authority in the country of establishment of the entity showing that those requirements are satisfied. </w:t>
            </w:r>
          </w:p>
          <w:p w14:paraId="0733BB8C" w14:textId="18C19936" w:rsidR="008B1B0A" w:rsidRPr="004D26AF" w:rsidRDefault="008B1B0A" w:rsidP="008B1B0A">
            <w:pPr>
              <w:pStyle w:val="ListParagraph"/>
              <w:numPr>
                <w:ilvl w:val="0"/>
                <w:numId w:val="10"/>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4D26AF">
              <w:rPr>
                <w:rFonts w:asciiTheme="minorHAnsi" w:hAnsiTheme="minorHAnsi"/>
                <w:sz w:val="18"/>
                <w:szCs w:val="18"/>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7836A9CE" w14:textId="3F018F10" w:rsidR="008B1B0A" w:rsidRPr="004D26AF" w:rsidRDefault="000F78B2" w:rsidP="00F06EA0">
            <w:pPr>
              <w:tabs>
                <w:tab w:val="left" w:pos="-480"/>
                <w:tab w:val="left" w:pos="-142"/>
                <w:tab w:val="left" w:pos="0"/>
                <w:tab w:val="left" w:pos="4680"/>
                <w:tab w:val="left" w:pos="8400"/>
              </w:tabs>
              <w:spacing w:before="100" w:beforeAutospacing="1" w:after="100" w:afterAutospacing="1"/>
              <w:jc w:val="both"/>
              <w:rPr>
                <w:rFonts w:asciiTheme="minorHAnsi" w:hAnsiTheme="minorHAnsi"/>
                <w:b/>
                <w:sz w:val="18"/>
                <w:szCs w:val="18"/>
              </w:rPr>
            </w:pPr>
            <w:r w:rsidRPr="004D26AF">
              <w:rPr>
                <w:rFonts w:asciiTheme="minorHAnsi" w:hAnsiTheme="minorHAnsi"/>
                <w:sz w:val="18"/>
                <w:szCs w:val="18"/>
              </w:rPr>
              <w:t xml:space="preserve">If a person has already submitted such evidence for the purpose of another award procedure of Frontex the documents must have been issued no more than one year before the date of their request and must still be valid at that date. </w:t>
            </w:r>
          </w:p>
        </w:tc>
      </w:tr>
    </w:tbl>
    <w:p w14:paraId="62A8B025" w14:textId="26FC1A8C" w:rsidR="008B1B0A" w:rsidRPr="004D26AF" w:rsidRDefault="008B1B0A" w:rsidP="008B1B0A">
      <w:pPr>
        <w:spacing w:after="240"/>
        <w:jc w:val="both"/>
        <w:rPr>
          <w:rFonts w:asciiTheme="minorHAnsi" w:hAnsiTheme="minorHAnsi"/>
          <w:b/>
          <w:sz w:val="18"/>
          <w:szCs w:val="18"/>
        </w:rPr>
      </w:pPr>
      <w:r w:rsidRPr="004D26AF">
        <w:rPr>
          <w:rFonts w:asciiTheme="minorHAnsi" w:hAnsiTheme="minorHAnsi"/>
          <w:b/>
          <w:sz w:val="18"/>
          <w:szCs w:val="18"/>
        </w:rPr>
        <w:t xml:space="preserve"> </w:t>
      </w:r>
    </w:p>
    <w:p w14:paraId="722C7562" w14:textId="36BAC21F" w:rsidR="000F78B2" w:rsidRPr="004D26AF" w:rsidRDefault="000F78B2"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If selec</w:t>
      </w:r>
      <w:r w:rsidR="00361983" w:rsidRPr="004D26AF">
        <w:rPr>
          <w:rFonts w:asciiTheme="minorHAnsi" w:hAnsiTheme="minorHAnsi"/>
          <w:sz w:val="18"/>
          <w:szCs w:val="18"/>
        </w:rPr>
        <w:t xml:space="preserve">ted to be awarded a grant, the person subject to this declaration accept the terms and </w:t>
      </w:r>
      <w:r w:rsidRPr="004D26AF">
        <w:rPr>
          <w:rFonts w:asciiTheme="minorHAnsi" w:hAnsiTheme="minorHAnsi"/>
          <w:sz w:val="18"/>
          <w:szCs w:val="18"/>
        </w:rPr>
        <w:t xml:space="preserve">conditions as laid down in </w:t>
      </w:r>
      <w:r w:rsidR="00361983" w:rsidRPr="004D26AF">
        <w:rPr>
          <w:rFonts w:asciiTheme="minorHAnsi" w:hAnsiTheme="minorHAnsi"/>
          <w:sz w:val="18"/>
          <w:szCs w:val="18"/>
        </w:rPr>
        <w:t xml:space="preserve">the </w:t>
      </w:r>
      <w:r w:rsidRPr="004D26AF">
        <w:rPr>
          <w:rFonts w:asciiTheme="minorHAnsi" w:hAnsiTheme="minorHAnsi"/>
          <w:sz w:val="18"/>
          <w:szCs w:val="18"/>
        </w:rPr>
        <w:t>grant agreement.</w:t>
      </w:r>
    </w:p>
    <w:p w14:paraId="6FD9AA2F" w14:textId="513F5E7B" w:rsidR="000F78B2" w:rsidRPr="004D26AF" w:rsidRDefault="000F78B2" w:rsidP="00415EAB">
      <w:pPr>
        <w:tabs>
          <w:tab w:val="left" w:pos="4395"/>
          <w:tab w:val="left" w:pos="7797"/>
        </w:tabs>
        <w:spacing w:before="40" w:after="40"/>
        <w:jc w:val="both"/>
        <w:rPr>
          <w:rFonts w:asciiTheme="minorHAnsi" w:hAnsiTheme="minorHAnsi"/>
          <w:b/>
          <w:sz w:val="18"/>
          <w:szCs w:val="18"/>
        </w:rPr>
      </w:pPr>
      <w:r w:rsidRPr="004D26AF">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rsidRPr="004D26AF" w14:paraId="6725D21E" w14:textId="77777777" w:rsidTr="00415EAB">
        <w:tc>
          <w:tcPr>
            <w:tcW w:w="9060" w:type="dxa"/>
          </w:tcPr>
          <w:p w14:paraId="7C351114"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 xml:space="preserve">Done at:                                                                                            Date:    /    /     (day/month/year) </w:t>
            </w:r>
          </w:p>
          <w:p w14:paraId="1ADD1E1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Signature:                                                                                        Stamp of the applicant organisation</w:t>
            </w:r>
          </w:p>
          <w:p w14:paraId="632F1CE7"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174AE0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30FAB505" w14:textId="73C44FA1"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Forename SURNAME</w:t>
            </w:r>
            <w:r w:rsidRPr="004D26AF">
              <w:rPr>
                <w:rFonts w:asciiTheme="minorHAnsi" w:hAnsiTheme="minorHAnsi"/>
                <w:i/>
                <w:sz w:val="18"/>
                <w:szCs w:val="18"/>
                <w:highlight w:val="lightGray"/>
              </w:rPr>
              <w:t xml:space="preserve"> of the person signing the present declaration</w:t>
            </w:r>
            <w:r w:rsidRPr="004D26AF">
              <w:rPr>
                <w:rFonts w:asciiTheme="minorHAnsi" w:hAnsiTheme="minorHAnsi"/>
                <w:i/>
                <w:sz w:val="18"/>
                <w:szCs w:val="18"/>
              </w:rPr>
              <w:t>], [</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Function</w:t>
            </w:r>
            <w:r w:rsidRPr="004D26AF">
              <w:rPr>
                <w:rFonts w:asciiTheme="minorHAnsi" w:hAnsiTheme="minorHAnsi"/>
                <w:i/>
                <w:sz w:val="18"/>
                <w:szCs w:val="18"/>
              </w:rPr>
              <w:t>]</w:t>
            </w:r>
            <w:r w:rsidRPr="004D26AF">
              <w:rPr>
                <w:rFonts w:asciiTheme="minorHAnsi" w:hAnsiTheme="minorHAnsi"/>
                <w:sz w:val="18"/>
                <w:szCs w:val="18"/>
              </w:rPr>
              <w:t xml:space="preserve">        </w:t>
            </w:r>
          </w:p>
          <w:p w14:paraId="1CFF5EC7"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1A77207B"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c>
      </w:tr>
    </w:tbl>
    <w:p w14:paraId="649A9C78"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02D4D279" w14:textId="64E5C285" w:rsidR="00D45D9F" w:rsidRPr="004D26AF" w:rsidRDefault="00D45D9F"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ab/>
        <w:t xml:space="preserve"> </w:t>
      </w:r>
    </w:p>
    <w:sectPr w:rsidR="00D45D9F" w:rsidRPr="004D26AF" w:rsidSect="00973B7A">
      <w:headerReference w:type="default" r:id="rId11"/>
      <w:footerReference w:type="default" r:id="rId12"/>
      <w:headerReference w:type="first" r:id="rId13"/>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5D08" w14:textId="77777777" w:rsidR="00E17E97" w:rsidRDefault="00E17E97" w:rsidP="00E65257">
      <w:pPr>
        <w:spacing w:line="240" w:lineRule="auto"/>
      </w:pPr>
      <w:r>
        <w:separator/>
      </w:r>
    </w:p>
  </w:endnote>
  <w:endnote w:type="continuationSeparator" w:id="0">
    <w:p w14:paraId="09976517" w14:textId="77777777" w:rsidR="00E17E97" w:rsidRDefault="00E17E97" w:rsidP="00E65257">
      <w:pPr>
        <w:spacing w:line="240" w:lineRule="auto"/>
      </w:pPr>
      <w:r>
        <w:continuationSeparator/>
      </w:r>
    </w:p>
  </w:endnote>
  <w:endnote w:type="continuationNotice" w:id="1">
    <w:p w14:paraId="7F6A4A5D" w14:textId="77777777" w:rsidR="00E17E97" w:rsidRDefault="00E17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630C68">
            <w:rPr>
              <w:noProof/>
            </w:rPr>
            <w:t>2</w:t>
          </w:r>
          <w:r>
            <w:rPr>
              <w:noProof/>
            </w:rPr>
            <w:fldChar w:fldCharType="end"/>
          </w:r>
          <w:r>
            <w:t>/</w:t>
          </w:r>
          <w:r>
            <w:fldChar w:fldCharType="begin"/>
          </w:r>
          <w:r>
            <w:instrText xml:space="preserve"> NUMPAGES  \# "00" \* Arabic  \* MERGEFORMAT </w:instrText>
          </w:r>
          <w:r>
            <w:fldChar w:fldCharType="separate"/>
          </w:r>
          <w:r w:rsidR="00630C68">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0DDE1" w14:textId="77777777" w:rsidR="00E17E97" w:rsidRDefault="00E17E97" w:rsidP="00E65257">
      <w:pPr>
        <w:spacing w:line="240" w:lineRule="auto"/>
      </w:pPr>
      <w:r>
        <w:separator/>
      </w:r>
    </w:p>
  </w:footnote>
  <w:footnote w:type="continuationSeparator" w:id="0">
    <w:p w14:paraId="3F362D4D" w14:textId="77777777" w:rsidR="00E17E97" w:rsidRDefault="00E17E97" w:rsidP="00E65257">
      <w:pPr>
        <w:spacing w:line="240" w:lineRule="auto"/>
      </w:pPr>
      <w:r>
        <w:continuationSeparator/>
      </w:r>
    </w:p>
  </w:footnote>
  <w:footnote w:type="continuationNotice" w:id="1">
    <w:p w14:paraId="42E726FB" w14:textId="77777777" w:rsidR="00E17E97" w:rsidRDefault="00E17E97">
      <w:pPr>
        <w:spacing w:after="0" w:line="240" w:lineRule="auto"/>
      </w:pPr>
    </w:p>
  </w:footnote>
  <w:footnote w:id="2">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States and local authorities. </w:t>
      </w:r>
    </w:p>
  </w:footnote>
  <w:footnote w:id="4">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6">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7F66" w14:textId="77777777" w:rsidR="00447FC4" w:rsidRDefault="00447FC4" w:rsidP="00447FC4">
    <w:pPr>
      <w:pStyle w:val="Header"/>
    </w:pPr>
  </w:p>
  <w:p w14:paraId="630D50ED" w14:textId="046204D0" w:rsidR="00447FC4" w:rsidRPr="00447FC4" w:rsidRDefault="00447FC4" w:rsidP="00447FC4">
    <w:pPr>
      <w:pStyle w:val="Header"/>
      <w:rPr>
        <w:sz w:val="18"/>
        <w:szCs w:val="18"/>
      </w:rPr>
    </w:pPr>
    <w:r w:rsidRPr="00447FC4">
      <w:rPr>
        <w:sz w:val="18"/>
        <w:szCs w:val="18"/>
      </w:rPr>
      <w:t>Call</w:t>
    </w:r>
    <w:r w:rsidR="0030099B">
      <w:rPr>
        <w:sz w:val="18"/>
        <w:szCs w:val="18"/>
      </w:rPr>
      <w:t xml:space="preserve"> for proposals – 2021/CFP/TRU/01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8"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0"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
  </w:num>
  <w:num w:numId="4">
    <w:abstractNumId w:val="7"/>
  </w:num>
  <w:num w:numId="5">
    <w:abstractNumId w:val="3"/>
  </w:num>
  <w:num w:numId="6">
    <w:abstractNumId w:val="4"/>
  </w:num>
  <w:num w:numId="7">
    <w:abstractNumId w:val="9"/>
  </w:num>
  <w:num w:numId="8">
    <w:abstractNumId w:val="6"/>
  </w:num>
  <w:num w:numId="9">
    <w:abstractNumId w:val="0"/>
  </w:num>
  <w:num w:numId="10">
    <w:abstractNumId w:val="2"/>
  </w:num>
  <w:num w:numId="11">
    <w:abstractNumId w:val="11"/>
  </w:num>
  <w:num w:numId="12">
    <w:abstractNumId w:val="5"/>
  </w:num>
  <w:num w:numId="13">
    <w:abstractNumId w:val="14"/>
  </w:num>
  <w:num w:numId="14">
    <w:abstractNumId w:val="10"/>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A1E12"/>
    <w:rsid w:val="000B7AE8"/>
    <w:rsid w:val="000C36E9"/>
    <w:rsid w:val="000C4901"/>
    <w:rsid w:val="000C5DF0"/>
    <w:rsid w:val="000C7314"/>
    <w:rsid w:val="000D31F8"/>
    <w:rsid w:val="000D5051"/>
    <w:rsid w:val="000E2D91"/>
    <w:rsid w:val="000F78B2"/>
    <w:rsid w:val="00114D09"/>
    <w:rsid w:val="00114F79"/>
    <w:rsid w:val="00127D22"/>
    <w:rsid w:val="00135A05"/>
    <w:rsid w:val="001532F2"/>
    <w:rsid w:val="001605B1"/>
    <w:rsid w:val="00165771"/>
    <w:rsid w:val="0017408A"/>
    <w:rsid w:val="001809DA"/>
    <w:rsid w:val="001825CA"/>
    <w:rsid w:val="001B4FD6"/>
    <w:rsid w:val="001C55FB"/>
    <w:rsid w:val="001D5A5E"/>
    <w:rsid w:val="001E5CD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C395C"/>
    <w:rsid w:val="002D7C2B"/>
    <w:rsid w:val="002E2BFA"/>
    <w:rsid w:val="002E352A"/>
    <w:rsid w:val="002E4F35"/>
    <w:rsid w:val="002E6EA9"/>
    <w:rsid w:val="002F1CB3"/>
    <w:rsid w:val="0030099B"/>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50CF"/>
    <w:rsid w:val="00490F26"/>
    <w:rsid w:val="00497E5E"/>
    <w:rsid w:val="004B7A39"/>
    <w:rsid w:val="004C17D3"/>
    <w:rsid w:val="004C34D5"/>
    <w:rsid w:val="004D0C2C"/>
    <w:rsid w:val="004D26AF"/>
    <w:rsid w:val="004E03EE"/>
    <w:rsid w:val="004F169A"/>
    <w:rsid w:val="004F315C"/>
    <w:rsid w:val="004F435A"/>
    <w:rsid w:val="0050491D"/>
    <w:rsid w:val="00510367"/>
    <w:rsid w:val="00523858"/>
    <w:rsid w:val="00527B36"/>
    <w:rsid w:val="005335E2"/>
    <w:rsid w:val="00533A84"/>
    <w:rsid w:val="00534F6B"/>
    <w:rsid w:val="0054036D"/>
    <w:rsid w:val="005478AC"/>
    <w:rsid w:val="00547A7E"/>
    <w:rsid w:val="00555025"/>
    <w:rsid w:val="00567228"/>
    <w:rsid w:val="005701F1"/>
    <w:rsid w:val="00571A79"/>
    <w:rsid w:val="00586502"/>
    <w:rsid w:val="005A7B2F"/>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0C68"/>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1A20"/>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17E97"/>
    <w:rsid w:val="00E21DB6"/>
    <w:rsid w:val="00E31F6A"/>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62FEE"/>
    <w:rsid w:val="00F64BC8"/>
    <w:rsid w:val="00F7155F"/>
    <w:rsid w:val="00F73D20"/>
    <w:rsid w:val="00F7647E"/>
    <w:rsid w:val="00FA17FD"/>
    <w:rsid w:val="00FA3401"/>
    <w:rsid w:val="00FA5904"/>
    <w:rsid w:val="00FB1883"/>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adfe66a93a1a2b9b70ba9e23e2bbc099">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5e3ccad4f63f595df6e6b252287775d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5302 CPEN</TermName>
          <TermId xmlns="http://schemas.microsoft.com/office/infopath/2007/PartnerControls">98fad50c-5302-4671-5302-ba8db92452ac</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7</Value>
      <Value>12</Value>
      <Value>3</Value>
      <Value>5</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1045068</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AccessField xmlns="10d54f86-68db-4c68-8dd3-02b41b714d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5C9FB99B-7122-4B78-8237-2365E02B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11EF1-9E73-4254-BEB5-C9A80F382462}">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3.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4.xml><?xml version="1.0" encoding="utf-8"?>
<ds:datastoreItem xmlns:ds="http://schemas.openxmlformats.org/officeDocument/2006/customXml" ds:itemID="{5ECCEDD7-DE87-4810-A41C-AE389B28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10984</Characters>
  <Application>Microsoft Office Word</Application>
  <DocSecurity>0</DocSecurity>
  <Lines>91</Lines>
  <Paragraphs>25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05 - Declaration on honour by the applicant</vt:lpstr>
      <vt:lpstr/>
      <vt:lpstr>Dfdffgfdg</vt:lpstr>
      <vt:lpstr>Dfgfdgdfg</vt:lpstr>
      <vt:lpstr>Dfgdfgfdg</vt:lpstr>
      <vt:lpstr>fdgdfg</vt:lpstr>
    </vt:vector>
  </TitlesOfParts>
  <Company>Hewlett-Packard</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Marta Smieja</cp:lastModifiedBy>
  <cp:revision>2</cp:revision>
  <cp:lastPrinted>2018-04-05T13:17:00Z</cp:lastPrinted>
  <dcterms:created xsi:type="dcterms:W3CDTF">2021-04-16T08:57:00Z</dcterms:created>
  <dcterms:modified xsi:type="dcterms:W3CDTF">2021-04-16T08:57:00Z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12;#5302 CPEN|98fad50c-5302-4671-5302-ba8db92452ac</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ies>
</file>